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F2" w:rsidRDefault="003E7DF2" w:rsidP="008D273D">
      <w:pPr>
        <w:rPr>
          <w:rFonts w:ascii="Times New Roman" w:hAnsi="Times New Roman" w:cs="Times New Roman"/>
          <w:b/>
          <w:sz w:val="28"/>
          <w:szCs w:val="28"/>
        </w:rPr>
      </w:pPr>
    </w:p>
    <w:p w:rsidR="003E7DF2" w:rsidRDefault="003E7DF2" w:rsidP="00C3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DF2" w:rsidRDefault="003E7DF2" w:rsidP="003E7D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DF2">
        <w:rPr>
          <w:rFonts w:ascii="Times New Roman" w:hAnsi="Times New Roman" w:cs="Times New Roman"/>
          <w:b/>
          <w:sz w:val="28"/>
          <w:szCs w:val="28"/>
          <w:u w:val="single"/>
        </w:rPr>
        <w:t>ПРЕЙСКУРАНТ ЛАБОРАТОРНЫХ АНАЛИЗОВ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6946"/>
        <w:gridCol w:w="15"/>
        <w:gridCol w:w="1936"/>
      </w:tblGrid>
      <w:tr w:rsidR="00677BCC" w:rsidRPr="00B45B69" w:rsidTr="000A3A10">
        <w:tc>
          <w:tcPr>
            <w:tcW w:w="1242" w:type="dxa"/>
            <w:vAlign w:val="center"/>
          </w:tcPr>
          <w:p w:rsidR="00677BCC" w:rsidRPr="00B45B69" w:rsidRDefault="00677BCC" w:rsidP="000A3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B45B69" w:rsidRDefault="00677BCC" w:rsidP="000A3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исследования</w:t>
            </w:r>
          </w:p>
        </w:tc>
        <w:tc>
          <w:tcPr>
            <w:tcW w:w="1936" w:type="dxa"/>
            <w:vAlign w:val="center"/>
          </w:tcPr>
          <w:p w:rsidR="000A3A10" w:rsidRDefault="000A3A10" w:rsidP="000A3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CC" w:rsidRDefault="00677BCC" w:rsidP="000A3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69">
              <w:rPr>
                <w:rFonts w:ascii="Times New Roman" w:hAnsi="Times New Roman" w:cs="Times New Roman"/>
                <w:b/>
                <w:sz w:val="24"/>
                <w:szCs w:val="24"/>
              </w:rPr>
              <w:t>Цена, р.</w:t>
            </w:r>
          </w:p>
          <w:p w:rsidR="000A3A10" w:rsidRPr="00B45B69" w:rsidRDefault="000A3A10" w:rsidP="000A3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CC" w:rsidRPr="00B45B69" w:rsidRDefault="00677BCC" w:rsidP="000A3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BCC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677BCC" w:rsidRPr="00A83BF8" w:rsidRDefault="00677BC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КОАГУЛОГИЯ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АЧТВ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Протромбин+МНО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Фибриноген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bookmarkStart w:id="0" w:name="_GoBack"/>
        <w:bookmarkEnd w:id="0"/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Антитромбин III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Волчаночный антикоагулянт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Тромбиновое время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D-димер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1263</w:t>
            </w:r>
          </w:p>
        </w:tc>
        <w:tc>
          <w:tcPr>
            <w:tcW w:w="7103" w:type="dxa"/>
            <w:gridSpan w:val="3"/>
            <w:vAlign w:val="bottom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Протеин С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08515C" w:rsidRPr="00B45B69" w:rsidTr="00A83BF8">
        <w:tc>
          <w:tcPr>
            <w:tcW w:w="1242" w:type="dxa"/>
            <w:vAlign w:val="center"/>
          </w:tcPr>
          <w:p w:rsidR="0008515C" w:rsidRPr="00A83BF8" w:rsidRDefault="0008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</w:t>
            </w:r>
          </w:p>
        </w:tc>
        <w:tc>
          <w:tcPr>
            <w:tcW w:w="7103" w:type="dxa"/>
            <w:gridSpan w:val="3"/>
            <w:vAlign w:val="bottom"/>
          </w:tcPr>
          <w:p w:rsidR="0008515C" w:rsidRPr="00A83BF8" w:rsidRDefault="00085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Плазминоген, % активности</w:t>
            </w:r>
          </w:p>
        </w:tc>
        <w:tc>
          <w:tcPr>
            <w:tcW w:w="1936" w:type="dxa"/>
          </w:tcPr>
          <w:p w:rsidR="0008515C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77BCC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677BCC" w:rsidRPr="00A83BF8" w:rsidRDefault="00677BC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1515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Клинический анализ крови (тесты 5, 119, 139)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1555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Клинический анализ крови</w:t>
            </w: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 xml:space="preserve"> (с обязательной «ручной» микроскопией мазка крови) (тесты 5, 911, 139)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анализ крови </w:t>
            </w: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(Hb,Ht,эритр.,лейкоц.,тромбоциты)</w:t>
            </w:r>
          </w:p>
        </w:tc>
        <w:tc>
          <w:tcPr>
            <w:tcW w:w="1936" w:type="dxa"/>
          </w:tcPr>
          <w:p w:rsidR="00677BCC" w:rsidRPr="00B45B69" w:rsidRDefault="0008515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Тромбоциты, микроскопия </w:t>
            </w: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(отдельно не выполняется, только в комплексе с тестом №5 «Общий анализ крови».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Лейкоцитарная формула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Лейкоцитарная формула </w:t>
            </w: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(с обязательной «ручной» микроскопией мазка крови)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Подсчет количества ретикулоцитов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837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837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осмотической резистентности эритроцитов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837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1618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837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Электрофорез гемоглобина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837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1620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837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Глюкозо-6-фосфатдегидрогеназа эритроцитов, активность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677BCC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677BCC" w:rsidRPr="00A83BF8" w:rsidRDefault="00677BC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ИММУНОГЕМАТОЛОГИЯ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крови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Резус-принадлежность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15RH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 (C, E, c, e), Kell – фенотипирование (Rh C, E, c, e, Kell phenotyping)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677BCC" w:rsidRPr="00B45B69" w:rsidTr="00A83BF8">
        <w:tc>
          <w:tcPr>
            <w:tcW w:w="1242" w:type="dxa"/>
            <w:vAlign w:val="center"/>
          </w:tcPr>
          <w:p w:rsidR="00677BCC" w:rsidRPr="00A83BF8" w:rsidRDefault="0067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103" w:type="dxa"/>
            <w:gridSpan w:val="3"/>
            <w:vAlign w:val="center"/>
          </w:tcPr>
          <w:p w:rsidR="00677BCC" w:rsidRPr="00A83BF8" w:rsidRDefault="0067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Аллоиммунные антитела с указанием титра </w:t>
            </w: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(АТ к резус-фактору, включая антитела к Rh-антигену)</w:t>
            </w:r>
          </w:p>
        </w:tc>
        <w:tc>
          <w:tcPr>
            <w:tcW w:w="1936" w:type="dxa"/>
          </w:tcPr>
          <w:p w:rsidR="00677BC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1A58BC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1A58BC" w:rsidRPr="00A83BF8" w:rsidRDefault="001A58B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БИОТХИМИЧЕСКИЙ АНАЛИЗ КРОВИ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АлАТ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АсАТ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Альбумин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Амилаза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Амилаза панкреатическая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Гамма-ГТ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Креатинкиназа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Креатинкиназа-МВ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Липаза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ЛДГ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Холинэстераза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Фосфатаза кислая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Фосфатаза щелочная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Пепсиноген I (Pepsinogen I)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Пепсиноген II (Pepsinogen II)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2111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Пепсиноген I/II с расчётом соотношения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837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Антиоксидантный статус  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</w:t>
            </w:r>
          </w:p>
        </w:tc>
      </w:tr>
      <w:tr w:rsidR="001A58BC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1A58BC" w:rsidRPr="00A83BF8" w:rsidRDefault="001A58BC" w:rsidP="003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Субстраты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Билирубин общий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Билирубин прямой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Глюкоза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Фруктозамин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HbA1 (гликированный гемоглобин)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Креатинин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40CKDEPI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Клубочковая фильтрация, расчет по формуле CKD-EPI – креатинин 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1525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Цистатин С 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1526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Клубочковая фильтрация, расчет по формуле CKD-EPIцистатин С (2012) 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Мочевина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Мочевая кислота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белок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Белковые фракции (РАСЧЁТНЫЙ ТЕСТ, необходимы доп. исследования: общий белок (тест №28)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Гомоцистеин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</w:tr>
      <w:tr w:rsidR="001A58BC" w:rsidRPr="00B45B69" w:rsidTr="00A83BF8">
        <w:tc>
          <w:tcPr>
            <w:tcW w:w="1242" w:type="dxa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103" w:type="dxa"/>
            <w:gridSpan w:val="3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Лактат</w:t>
            </w:r>
          </w:p>
        </w:tc>
        <w:tc>
          <w:tcPr>
            <w:tcW w:w="1936" w:type="dxa"/>
          </w:tcPr>
          <w:p w:rsidR="001A58BC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1A58BC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1A58BC" w:rsidRPr="00A83BF8" w:rsidRDefault="001A58BC" w:rsidP="001A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Специфические белки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Миоглобин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Тропонин I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Асл-О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С-Реактивный белок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1643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Высокочувствительный С-реактивный белок (кардио)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Ревматоидный фактор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Церулоплазмин (Coeruloplasmin)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Гаптоглобин (Haptoglobin)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1200A1AT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Альфа-1-антитрипсин, концентрация  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1A58BC" w:rsidRPr="00B45B69" w:rsidTr="00A83BF8">
        <w:tc>
          <w:tcPr>
            <w:tcW w:w="1384" w:type="dxa"/>
            <w:gridSpan w:val="2"/>
          </w:tcPr>
          <w:p w:rsidR="001A58BC" w:rsidRPr="00A83BF8" w:rsidRDefault="001A58BC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832A1A</w:t>
            </w:r>
          </w:p>
        </w:tc>
        <w:tc>
          <w:tcPr>
            <w:tcW w:w="6961" w:type="dxa"/>
            <w:gridSpan w:val="2"/>
          </w:tcPr>
          <w:p w:rsidR="001A58BC" w:rsidRPr="00A83BF8" w:rsidRDefault="001A58BC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Альфа-1-антитрипсин, фенотипирование </w:t>
            </w:r>
          </w:p>
        </w:tc>
        <w:tc>
          <w:tcPr>
            <w:tcW w:w="1936" w:type="dxa"/>
          </w:tcPr>
          <w:p w:rsidR="001A58BC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7C4A10" w:rsidRPr="00B45B69" w:rsidTr="00A83BF8">
        <w:tc>
          <w:tcPr>
            <w:tcW w:w="1384" w:type="dxa"/>
            <w:gridSpan w:val="2"/>
          </w:tcPr>
          <w:p w:rsidR="007C4A10" w:rsidRPr="00A83BF8" w:rsidRDefault="007C4A10" w:rsidP="001A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6961" w:type="dxa"/>
            <w:gridSpan w:val="2"/>
          </w:tcPr>
          <w:p w:rsidR="007C4A10" w:rsidRPr="00A83BF8" w:rsidRDefault="007C4A10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Прокальцитонин</w:t>
            </w:r>
          </w:p>
        </w:tc>
        <w:tc>
          <w:tcPr>
            <w:tcW w:w="1936" w:type="dxa"/>
          </w:tcPr>
          <w:p w:rsidR="007C4A10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</w:tr>
      <w:tr w:rsidR="001A58BC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1A58BC" w:rsidRPr="00A83BF8" w:rsidRDefault="001A58BC" w:rsidP="001A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Липидный спектр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Триглицериды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Холестерол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Холестерол-ЛПВП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Холестерол- ЛПНП </w:t>
            </w: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 xml:space="preserve">(РАСЧЁТНЫЙ ТЕСТ, необходимы доп. исследования: Триглицериды, холестерол, холестерол – ЛПВП (тесты №№ 30 - 32) 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Фракция холестерина ОНП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Аполипопротеин А1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Аполипопротеин В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1A58BC" w:rsidRPr="00B45B69" w:rsidTr="00A83BF8">
        <w:tc>
          <w:tcPr>
            <w:tcW w:w="1242" w:type="dxa"/>
            <w:vAlign w:val="center"/>
          </w:tcPr>
          <w:p w:rsidR="001A58BC" w:rsidRPr="00A83BF8" w:rsidRDefault="001A5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1071</w:t>
            </w:r>
          </w:p>
        </w:tc>
        <w:tc>
          <w:tcPr>
            <w:tcW w:w="7103" w:type="dxa"/>
            <w:gridSpan w:val="3"/>
            <w:vAlign w:val="center"/>
          </w:tcPr>
          <w:p w:rsidR="001A58BC" w:rsidRPr="00A83BF8" w:rsidRDefault="001A5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Липопротеин А</w:t>
            </w:r>
          </w:p>
        </w:tc>
        <w:tc>
          <w:tcPr>
            <w:tcW w:w="1936" w:type="dxa"/>
          </w:tcPr>
          <w:p w:rsidR="001A58BC" w:rsidRPr="00B45B69" w:rsidRDefault="008379F5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A83BF8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Оценка состояния гепатобилиарной системы.</w:t>
            </w:r>
          </w:p>
        </w:tc>
      </w:tr>
      <w:tr w:rsidR="00A83BF8" w:rsidRPr="00B45B69" w:rsidTr="00A83BF8">
        <w:tc>
          <w:tcPr>
            <w:tcW w:w="1384" w:type="dxa"/>
            <w:gridSpan w:val="2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1512BILE</w:t>
            </w:r>
          </w:p>
        </w:tc>
        <w:tc>
          <w:tcPr>
            <w:tcW w:w="6961" w:type="dxa"/>
            <w:gridSpan w:val="2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Желчные кислоты (Bile Acids) </w:t>
            </w:r>
          </w:p>
        </w:tc>
        <w:tc>
          <w:tcPr>
            <w:tcW w:w="1936" w:type="dxa"/>
          </w:tcPr>
          <w:p w:rsidR="00A83BF8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A83BF8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Кальций</w:t>
            </w:r>
          </w:p>
        </w:tc>
        <w:tc>
          <w:tcPr>
            <w:tcW w:w="1936" w:type="dxa"/>
          </w:tcPr>
          <w:p w:rsidR="00A83BF8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Кальций ионизированный</w:t>
            </w:r>
          </w:p>
        </w:tc>
        <w:tc>
          <w:tcPr>
            <w:tcW w:w="1936" w:type="dxa"/>
          </w:tcPr>
          <w:p w:rsidR="00A83BF8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Литий (сыворотка)</w:t>
            </w:r>
          </w:p>
        </w:tc>
        <w:tc>
          <w:tcPr>
            <w:tcW w:w="1936" w:type="dxa"/>
          </w:tcPr>
          <w:p w:rsidR="00A83BF8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K/Na/Cl</w:t>
            </w:r>
          </w:p>
        </w:tc>
        <w:tc>
          <w:tcPr>
            <w:tcW w:w="1936" w:type="dxa"/>
          </w:tcPr>
          <w:p w:rsidR="00A83BF8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Магний</w:t>
            </w:r>
          </w:p>
        </w:tc>
        <w:tc>
          <w:tcPr>
            <w:tcW w:w="1936" w:type="dxa"/>
          </w:tcPr>
          <w:p w:rsidR="00A83BF8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Фосфор неорганический</w:t>
            </w:r>
          </w:p>
        </w:tc>
        <w:tc>
          <w:tcPr>
            <w:tcW w:w="1936" w:type="dxa"/>
          </w:tcPr>
          <w:p w:rsidR="00A83BF8" w:rsidRPr="00B45B69" w:rsidRDefault="0075399E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83BF8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sz w:val="24"/>
                <w:szCs w:val="24"/>
              </w:rPr>
              <w:t>Неинвазивная диагностика болезней печени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1СТС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СтеатоСкрин  (SteatoSсreen)</w:t>
            </w:r>
          </w:p>
        </w:tc>
        <w:tc>
          <w:tcPr>
            <w:tcW w:w="1936" w:type="dxa"/>
          </w:tcPr>
          <w:p w:rsidR="00A83BF8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8005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3ФТ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ФиброТест (FibroTest) 1</w:t>
            </w:r>
          </w:p>
        </w:tc>
        <w:tc>
          <w:tcPr>
            <w:tcW w:w="1936" w:type="dxa"/>
          </w:tcPr>
          <w:p w:rsidR="00A83BF8" w:rsidRPr="00B45B69" w:rsidRDefault="007C4A1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A83BF8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A83BF8" w:rsidRPr="0075399E" w:rsidRDefault="00A83BF8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ДИАГНОСТИКА АНЕМИЙ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Железо</w:t>
            </w:r>
          </w:p>
        </w:tc>
        <w:tc>
          <w:tcPr>
            <w:tcW w:w="1936" w:type="dxa"/>
          </w:tcPr>
          <w:p w:rsidR="00A83BF8" w:rsidRPr="0075399E" w:rsidRDefault="0075399E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Латентная железосвязывающая способность</w:t>
            </w:r>
          </w:p>
        </w:tc>
        <w:tc>
          <w:tcPr>
            <w:tcW w:w="1936" w:type="dxa"/>
          </w:tcPr>
          <w:p w:rsidR="00A83BF8" w:rsidRPr="0075399E" w:rsidRDefault="0075399E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Трансферрин</w:t>
            </w:r>
          </w:p>
        </w:tc>
        <w:tc>
          <w:tcPr>
            <w:tcW w:w="1936" w:type="dxa"/>
          </w:tcPr>
          <w:p w:rsidR="00A83BF8" w:rsidRPr="0075399E" w:rsidRDefault="0075399E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1595STFR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Растворимые рецепторы трансферрина (рТФР, Soluble Transferrin Receptor, sTfR)</w:t>
            </w:r>
          </w:p>
        </w:tc>
        <w:tc>
          <w:tcPr>
            <w:tcW w:w="1936" w:type="dxa"/>
          </w:tcPr>
          <w:p w:rsidR="00A83BF8" w:rsidRPr="0075399E" w:rsidRDefault="0075399E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Ферритин</w:t>
            </w:r>
          </w:p>
        </w:tc>
        <w:tc>
          <w:tcPr>
            <w:tcW w:w="1936" w:type="dxa"/>
          </w:tcPr>
          <w:p w:rsidR="00A83BF8" w:rsidRPr="0075399E" w:rsidRDefault="0075399E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A83BF8" w:rsidRPr="00B45B69" w:rsidTr="00A83BF8">
        <w:tc>
          <w:tcPr>
            <w:tcW w:w="1242" w:type="dxa"/>
          </w:tcPr>
          <w:p w:rsidR="00A83BF8" w:rsidRPr="00A83BF8" w:rsidRDefault="00A83BF8" w:rsidP="00A8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>1566</w:t>
            </w:r>
          </w:p>
        </w:tc>
        <w:tc>
          <w:tcPr>
            <w:tcW w:w="7103" w:type="dxa"/>
            <w:gridSpan w:val="3"/>
          </w:tcPr>
          <w:p w:rsidR="00A83BF8" w:rsidRPr="00A83BF8" w:rsidRDefault="00A83BF8" w:rsidP="00A8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Гепсидин 25 (биоактивный) </w:t>
            </w:r>
          </w:p>
        </w:tc>
        <w:tc>
          <w:tcPr>
            <w:tcW w:w="1936" w:type="dxa"/>
          </w:tcPr>
          <w:p w:rsidR="00A83BF8" w:rsidRPr="0075399E" w:rsidRDefault="0075399E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</w:t>
            </w:r>
          </w:p>
        </w:tc>
      </w:tr>
      <w:tr w:rsidR="00A83BF8" w:rsidRPr="00B45B69" w:rsidTr="00A83BF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A83BF8" w:rsidRPr="0075399E" w:rsidRDefault="00A83BF8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В 12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1317B12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Активный витамин В12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Фолиевая кислота (Витамин B9)</w:t>
            </w:r>
          </w:p>
        </w:tc>
        <w:tc>
          <w:tcPr>
            <w:tcW w:w="1936" w:type="dxa"/>
          </w:tcPr>
          <w:p w:rsidR="00A83BF8" w:rsidRPr="0075399E" w:rsidRDefault="007C4A10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D ( 25ОН)</w:t>
            </w:r>
          </w:p>
        </w:tc>
        <w:tc>
          <w:tcPr>
            <w:tcW w:w="1936" w:type="dxa"/>
          </w:tcPr>
          <w:p w:rsidR="00A83BF8" w:rsidRPr="0075399E" w:rsidRDefault="007C4A10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1604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В1 (тиамин)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1609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В2 (рибофлавин)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1610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В3 (никотинамид)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В5 (пантотеновая кислота)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1605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В6 (пиридоксальфосфат)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1611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В7, Н (биотин)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С (аскорбиновая кислота)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1615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Бета-каротин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 А пальмитат (Ретинил пальмитат) 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 А (ретинол) 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Е (альфа-токоферол)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К1 (филлохинон)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A83BF8" w:rsidRPr="00B45B69" w:rsidTr="00A83BF8">
        <w:tc>
          <w:tcPr>
            <w:tcW w:w="1242" w:type="dxa"/>
            <w:vAlign w:val="center"/>
          </w:tcPr>
          <w:p w:rsidR="00A83BF8" w:rsidRPr="00A83BF8" w:rsidRDefault="00A83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</w:t>
            </w:r>
          </w:p>
        </w:tc>
        <w:tc>
          <w:tcPr>
            <w:tcW w:w="7103" w:type="dxa"/>
            <w:gridSpan w:val="3"/>
            <w:vAlign w:val="center"/>
          </w:tcPr>
          <w:p w:rsidR="00A83BF8" w:rsidRPr="00A83BF8" w:rsidRDefault="00A8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Омега-3 индекс</w:t>
            </w:r>
          </w:p>
        </w:tc>
        <w:tc>
          <w:tcPr>
            <w:tcW w:w="1936" w:type="dxa"/>
          </w:tcPr>
          <w:p w:rsidR="00A83BF8" w:rsidRPr="0075399E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4825</w:t>
            </w:r>
          </w:p>
        </w:tc>
      </w:tr>
      <w:tr w:rsidR="009A34B3" w:rsidRPr="00B45B69" w:rsidTr="00A83BF8">
        <w:tc>
          <w:tcPr>
            <w:tcW w:w="1242" w:type="dxa"/>
            <w:vAlign w:val="center"/>
          </w:tcPr>
          <w:p w:rsidR="009A34B3" w:rsidRPr="00A83BF8" w:rsidRDefault="009A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1587</w:t>
            </w:r>
          </w:p>
        </w:tc>
        <w:tc>
          <w:tcPr>
            <w:tcW w:w="7103" w:type="dxa"/>
            <w:gridSpan w:val="3"/>
            <w:vAlign w:val="center"/>
          </w:tcPr>
          <w:p w:rsidR="009A34B3" w:rsidRPr="00A83BF8" w:rsidRDefault="009A3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Жирные кислоты, профиль: омега-3, -6, -9, плазма</w:t>
            </w:r>
          </w:p>
        </w:tc>
        <w:tc>
          <w:tcPr>
            <w:tcW w:w="1936" w:type="dxa"/>
          </w:tcPr>
          <w:p w:rsidR="009A34B3" w:rsidRDefault="009A34B3" w:rsidP="0075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</w:t>
            </w:r>
          </w:p>
        </w:tc>
      </w:tr>
      <w:tr w:rsidR="001F025F" w:rsidRPr="00B45B69" w:rsidTr="001F025F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1F025F" w:rsidRPr="00B45B69" w:rsidRDefault="001F025F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ИММУНОЛОГИЯ</w:t>
            </w:r>
          </w:p>
        </w:tc>
      </w:tr>
      <w:tr w:rsidR="001F025F" w:rsidRPr="00B45B69" w:rsidTr="000C14C7">
        <w:tc>
          <w:tcPr>
            <w:tcW w:w="10281" w:type="dxa"/>
            <w:gridSpan w:val="5"/>
            <w:shd w:val="clear" w:color="auto" w:fill="BFBFBF" w:themeFill="background1" w:themeFillShade="BF"/>
          </w:tcPr>
          <w:p w:rsidR="001F025F" w:rsidRPr="00B45B69" w:rsidRDefault="001F025F" w:rsidP="001F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IgA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IgM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IgG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1F025F" w:rsidRPr="00B45B69" w:rsidTr="001F025F">
        <w:tc>
          <w:tcPr>
            <w:tcW w:w="10281" w:type="dxa"/>
            <w:gridSpan w:val="5"/>
            <w:shd w:val="clear" w:color="auto" w:fill="BFBFBF" w:themeFill="background1" w:themeFillShade="BF"/>
          </w:tcPr>
          <w:p w:rsidR="001F025F" w:rsidRPr="00B45B69" w:rsidRDefault="001F025F" w:rsidP="001F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Интерлейкины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Интерлейкин 1 β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Интерлейкин 6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Интерлейкин 8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Интерлейкин 10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ФНО 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(фактор некроза опухоли)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2447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Интерлейкин 28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9A34B3" w:rsidRPr="00B45B69" w:rsidTr="000C14C7">
        <w:tc>
          <w:tcPr>
            <w:tcW w:w="1242" w:type="dxa"/>
            <w:vAlign w:val="center"/>
          </w:tcPr>
          <w:p w:rsidR="009A34B3" w:rsidRPr="001F025F" w:rsidRDefault="009A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1235</w:t>
            </w:r>
          </w:p>
        </w:tc>
        <w:tc>
          <w:tcPr>
            <w:tcW w:w="7103" w:type="dxa"/>
            <w:gridSpan w:val="3"/>
            <w:vAlign w:val="center"/>
          </w:tcPr>
          <w:p w:rsidR="009A34B3" w:rsidRPr="001F025F" w:rsidRDefault="009A3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Циркулирующие иммунные комплексы</w:t>
            </w:r>
          </w:p>
        </w:tc>
        <w:tc>
          <w:tcPr>
            <w:tcW w:w="1936" w:type="dxa"/>
          </w:tcPr>
          <w:p w:rsidR="009A34B3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Иммунологическое обследование скрининговое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 xml:space="preserve"> (Общий анализ крови с лейкоцитарной формулой (18 показателей), Субпопуляции лимфоцитов: Т-лимфоциты (CD3+), Т-хелперы (CD3+CD4+), Т-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цитотоксические лимфоциты (CD3+CD8+), Иммунорегуляторный индекс (CD3+CD4+/CD3+CD8+), В-лимфоциты (СD19+), ЕК-клетки (CD3-CD16+CD56+), Т-ЕК-клетки (CD3+CD16+CD56+), Фагоцитарная активность: Фагоцитоз (гранулоциты), Фагоцитоз (моноциты), Циркулирующие иммунные комплексы (ЦИК), Иммуноглобулины: IgG, IgA, IgM, IgE)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8940</w:t>
            </w:r>
          </w:p>
        </w:tc>
      </w:tr>
      <w:tr w:rsidR="001F025F" w:rsidRPr="00B45B69" w:rsidTr="000C14C7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1F025F" w:rsidRPr="00B45B69" w:rsidRDefault="001F025F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МИКРОЭЛЕМЕНТЫ</w:t>
            </w:r>
          </w:p>
        </w:tc>
      </w:tr>
      <w:tr w:rsidR="001F025F" w:rsidRPr="00B45B69" w:rsidTr="001F025F">
        <w:tc>
          <w:tcPr>
            <w:tcW w:w="10281" w:type="dxa"/>
            <w:gridSpan w:val="5"/>
            <w:shd w:val="clear" w:color="auto" w:fill="BFBFBF" w:themeFill="background1" w:themeFillShade="BF"/>
          </w:tcPr>
          <w:p w:rsidR="001F025F" w:rsidRPr="00B45B69" w:rsidRDefault="001F025F" w:rsidP="001F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Микроэлементы в сыворотке крови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МЭ1</w:t>
            </w:r>
          </w:p>
        </w:tc>
        <w:tc>
          <w:tcPr>
            <w:tcW w:w="7103" w:type="dxa"/>
            <w:gridSpan w:val="3"/>
            <w:vAlign w:val="bottom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эссенциальные (жизненно необходимые) микроэлементы в сыворотке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медь, селен, цинк., ППМЭС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МЭ2</w:t>
            </w:r>
          </w:p>
        </w:tc>
        <w:tc>
          <w:tcPr>
            <w:tcW w:w="7103" w:type="dxa"/>
            <w:gridSpan w:val="3"/>
            <w:vAlign w:val="bottom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Токсичные микроэлементы (тяжёлые металлы) в цельной крови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кадмий, ртуть, свинец, ППМЭК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1F025F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МЭ3</w:t>
            </w:r>
          </w:p>
        </w:tc>
        <w:tc>
          <w:tcPr>
            <w:tcW w:w="7103" w:type="dxa"/>
            <w:gridSpan w:val="3"/>
            <w:vAlign w:val="bottom"/>
          </w:tcPr>
          <w:p w:rsidR="001F025F" w:rsidRPr="001F025F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Микроэлементы в сыворотке и цельной крови: скрининг 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сыворотка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таллий, кобальт, цинк, селен, молибден, мышьяк, медь, никель, золото, ППМЭС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1F02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кровь:</w:t>
            </w: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 xml:space="preserve"> кадмий, марганец, ртуть, свинец, ППМЭК). </w:t>
            </w:r>
          </w:p>
        </w:tc>
        <w:tc>
          <w:tcPr>
            <w:tcW w:w="1936" w:type="dxa"/>
          </w:tcPr>
          <w:p w:rsidR="001F025F" w:rsidRPr="00B45B69" w:rsidRDefault="009A34B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</w:p>
        </w:tc>
      </w:tr>
      <w:tr w:rsidR="009E38E6" w:rsidRPr="00B45B69" w:rsidTr="009E38E6">
        <w:tc>
          <w:tcPr>
            <w:tcW w:w="8330" w:type="dxa"/>
            <w:gridSpan w:val="3"/>
            <w:shd w:val="clear" w:color="auto" w:fill="BFBFBF" w:themeFill="background1" w:themeFillShade="BF"/>
            <w:vAlign w:val="center"/>
          </w:tcPr>
          <w:p w:rsidR="009E38E6" w:rsidRPr="00B45B69" w:rsidRDefault="009E38E6" w:rsidP="001F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Отдельные тесты на определение микроэлементов в сыворотке крови</w:t>
            </w:r>
          </w:p>
        </w:tc>
        <w:tc>
          <w:tcPr>
            <w:tcW w:w="1951" w:type="dxa"/>
            <w:gridSpan w:val="2"/>
            <w:shd w:val="clear" w:color="auto" w:fill="BFBFBF" w:themeFill="background1" w:themeFillShade="BF"/>
            <w:vAlign w:val="center"/>
          </w:tcPr>
          <w:p w:rsidR="009E38E6" w:rsidRPr="00B45B69" w:rsidRDefault="009E38E6" w:rsidP="009E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1275</w:t>
            </w:r>
          </w:p>
        </w:tc>
      </w:tr>
      <w:tr w:rsidR="009E38E6" w:rsidRPr="00B45B69" w:rsidTr="009E38E6">
        <w:tc>
          <w:tcPr>
            <w:tcW w:w="8330" w:type="dxa"/>
            <w:gridSpan w:val="3"/>
            <w:shd w:val="clear" w:color="auto" w:fill="BFBFBF" w:themeFill="background1" w:themeFillShade="BF"/>
            <w:vAlign w:val="center"/>
          </w:tcPr>
          <w:p w:rsidR="009E38E6" w:rsidRPr="00B45B69" w:rsidRDefault="009E38E6" w:rsidP="001F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Отдельные тесты на определение микроэлементов в цельной крови</w:t>
            </w:r>
          </w:p>
        </w:tc>
        <w:tc>
          <w:tcPr>
            <w:tcW w:w="1951" w:type="dxa"/>
            <w:gridSpan w:val="2"/>
            <w:shd w:val="clear" w:color="auto" w:fill="BFBFBF" w:themeFill="background1" w:themeFillShade="BF"/>
            <w:vAlign w:val="center"/>
          </w:tcPr>
          <w:p w:rsidR="009E38E6" w:rsidRPr="00B45B69" w:rsidRDefault="009E38E6" w:rsidP="009E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1275</w:t>
            </w:r>
          </w:p>
        </w:tc>
      </w:tr>
      <w:tr w:rsidR="009E38E6" w:rsidRPr="00B45B69" w:rsidTr="009E38E6">
        <w:tc>
          <w:tcPr>
            <w:tcW w:w="8330" w:type="dxa"/>
            <w:gridSpan w:val="3"/>
            <w:shd w:val="clear" w:color="auto" w:fill="BFBFBF" w:themeFill="background1" w:themeFillShade="BF"/>
            <w:vAlign w:val="center"/>
          </w:tcPr>
          <w:p w:rsidR="009E38E6" w:rsidRPr="00B45B69" w:rsidRDefault="009E38E6" w:rsidP="001F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5F">
              <w:rPr>
                <w:rFonts w:ascii="Times New Roman" w:hAnsi="Times New Roman" w:cs="Times New Roman"/>
                <w:sz w:val="24"/>
                <w:szCs w:val="24"/>
              </w:rPr>
              <w:t>Отдельные тесты на определение микроэлементов в разовой порции мочи</w:t>
            </w:r>
          </w:p>
        </w:tc>
        <w:tc>
          <w:tcPr>
            <w:tcW w:w="1951" w:type="dxa"/>
            <w:gridSpan w:val="2"/>
            <w:shd w:val="clear" w:color="auto" w:fill="BFBFBF" w:themeFill="background1" w:themeFillShade="BF"/>
            <w:vAlign w:val="center"/>
          </w:tcPr>
          <w:p w:rsidR="009E38E6" w:rsidRPr="00B45B69" w:rsidRDefault="009E38E6" w:rsidP="009E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1275</w:t>
            </w:r>
          </w:p>
        </w:tc>
      </w:tr>
      <w:tr w:rsidR="001F025F" w:rsidRPr="00B45B69" w:rsidTr="001F025F">
        <w:tc>
          <w:tcPr>
            <w:tcW w:w="10281" w:type="dxa"/>
            <w:gridSpan w:val="5"/>
            <w:shd w:val="clear" w:color="auto" w:fill="BFBFBF" w:themeFill="background1" w:themeFillShade="BF"/>
          </w:tcPr>
          <w:p w:rsidR="001F025F" w:rsidRPr="00B45B69" w:rsidRDefault="001F025F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3A66F1" w:rsidRDefault="001C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231</w:t>
            </w:r>
            <w:r w:rsidR="001F025F"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3A66F1" w:rsidRDefault="001F02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Определение специфических IgG к 90 наиболее часто встречаемым аллергенам </w:t>
            </w:r>
          </w:p>
        </w:tc>
        <w:tc>
          <w:tcPr>
            <w:tcW w:w="1936" w:type="dxa"/>
          </w:tcPr>
          <w:p w:rsidR="001F025F" w:rsidRPr="001C06C4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20560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3A66F1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1308ISAC</w:t>
            </w:r>
          </w:p>
        </w:tc>
        <w:tc>
          <w:tcPr>
            <w:tcW w:w="7103" w:type="dxa"/>
            <w:gridSpan w:val="3"/>
            <w:vAlign w:val="bottom"/>
          </w:tcPr>
          <w:p w:rsidR="001F025F" w:rsidRPr="003A66F1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Аллергочип ImmunoCAP ISAC, 112 аллергокомпонентов (количественный)</w:t>
            </w:r>
          </w:p>
        </w:tc>
        <w:tc>
          <w:tcPr>
            <w:tcW w:w="1936" w:type="dxa"/>
          </w:tcPr>
          <w:p w:rsidR="001F025F" w:rsidRPr="001C06C4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36245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3A66F1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3A66F1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</w:t>
            </w:r>
          </w:p>
        </w:tc>
        <w:tc>
          <w:tcPr>
            <w:tcW w:w="1936" w:type="dxa"/>
          </w:tcPr>
          <w:p w:rsidR="001F025F" w:rsidRPr="009E38E6" w:rsidRDefault="009E38E6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1F025F" w:rsidRPr="00B45B69" w:rsidTr="000C14C7">
        <w:tc>
          <w:tcPr>
            <w:tcW w:w="1242" w:type="dxa"/>
            <w:vAlign w:val="center"/>
          </w:tcPr>
          <w:p w:rsidR="001F025F" w:rsidRPr="003A66F1" w:rsidRDefault="001F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7103" w:type="dxa"/>
            <w:gridSpan w:val="3"/>
            <w:vAlign w:val="center"/>
          </w:tcPr>
          <w:p w:rsidR="001F025F" w:rsidRPr="003A66F1" w:rsidRDefault="001F0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Эозинофильный катионный белок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 xml:space="preserve"> (ECP) (Eosinophil Cationic Protein (ECP))</w:t>
            </w:r>
          </w:p>
        </w:tc>
        <w:tc>
          <w:tcPr>
            <w:tcW w:w="1936" w:type="dxa"/>
          </w:tcPr>
          <w:p w:rsidR="001F025F" w:rsidRPr="001C06C4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</w:t>
            </w:r>
          </w:p>
        </w:tc>
      </w:tr>
      <w:tr w:rsidR="003A66F1" w:rsidRPr="00B45B69" w:rsidTr="003A66F1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3A66F1" w:rsidRPr="003A66F1" w:rsidRDefault="003A66F1" w:rsidP="003A6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Панели аллергенов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(IgE)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Смесь аллергенов травы: 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ежа сборная, овсяница луговая, рожь многолетняя, тимофеевка, мятлик луговой, IgE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Смесь аллергенов травы: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Смесь аллергенов травы: колосок душистый, рожь многолетняя, тимофеевка, рожь культивированная;бухарник шерстистый 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3A66F1" w:rsidRPr="009A7EB6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Смесь</w:t>
            </w: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аллергенов</w:t>
            </w: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плесени</w:t>
            </w: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Penicillum notatum; Aspergillus fumigatus; Alternaria tenuis; Cladosporium herbarum; Candida albicans</w:t>
            </w:r>
          </w:p>
        </w:tc>
        <w:tc>
          <w:tcPr>
            <w:tcW w:w="1936" w:type="dxa"/>
          </w:tcPr>
          <w:p w:rsidR="003A66F1" w:rsidRPr="001C06C4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Смесь аллергенов деревьев: 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Смесь аллергенов деревьев: ольха, лещина обыкновенная, ива, берёза, дуб, IgE 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Смесь аллергенов сорной травы: 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Смесь аллергенов сорной травы: амброзия обыкновенная, полынь обыкновенная, марь белая, подорожник, чертополох русский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Смесь пищевых аллергенов 1: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апельсин, банан, яблоко, персик, IgE 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Смесь пищевых аллергенов 2: 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киви, манго, банан, ананас, IgE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Смесь пищевых аллергенов 3: 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свинина, куриное мясо, говядина, баранина, IgE 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Смесь аллергенов: </w:t>
            </w:r>
            <w:r w:rsidRPr="003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Смесь аллергенов домашних грызунов (эпителий морской свинки, эпителий кролика, хомяка, крысы, мыши)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3A66F1" w:rsidRPr="00B45B69" w:rsidTr="001C06C4">
        <w:tc>
          <w:tcPr>
            <w:tcW w:w="1242" w:type="dxa"/>
          </w:tcPr>
          <w:p w:rsidR="003A66F1" w:rsidRPr="003A66F1" w:rsidRDefault="003A66F1" w:rsidP="001C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7103" w:type="dxa"/>
            <w:gridSpan w:val="3"/>
            <w:vAlign w:val="bottom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Панель разные аллергены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пыль (клещ Derm. Pteronyssinus); домашняя пыль (клещ Derm. Far.); ольха - пыльца; береза - пыльца; лещина - пыльца; смесь трав (рожь посевная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(Secale cereale); тимофеевка луговая (Phleum pratense); овсянница луговая (Festuca elatior = pratensis); райграс высокий (Arrhenaterum elatius); колосок душистый (Anthoxanthum odoratum); костер безостый (Bromus inermis); ежа сборная (Dactylis glomerata); плевел (Lolium perrene); лисохвост луговой (Alopecurus pratensis); бухарник шерстистый (Holcus lanatus); свинорой пальчатый (Cynodon dactylon) - пыльца, рожь - пыльца; полынь - пыльца; подорожник - пыльца; кошка - эпителий и шерсть; лошадь - эпителий и шерсть; собака - эпителий и шерсть; Грибок Alternaria Alternata ; Яйцо - белок; Коровье молоко; арахис; лесной орех - фундук; морковь; пшеничная мука; соевые бобы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4970</w:t>
            </w:r>
          </w:p>
        </w:tc>
      </w:tr>
      <w:tr w:rsidR="003A66F1" w:rsidRPr="00B45B69" w:rsidTr="001C06C4">
        <w:tc>
          <w:tcPr>
            <w:tcW w:w="1242" w:type="dxa"/>
          </w:tcPr>
          <w:p w:rsidR="003A66F1" w:rsidRPr="003A66F1" w:rsidRDefault="003A66F1" w:rsidP="001C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7103" w:type="dxa"/>
            <w:gridSpan w:val="3"/>
            <w:vAlign w:val="bottom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Панель респираторные аллергены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домашняя пыль (клещ Derm. Pteronyssinus), домашняя пыль (клещ Derm. Farinae), ольха - пыльца; береза - пыльца; лещина - пыльца, дуб - пыльца, смесь трав (рожь посевная (Secale cereale); тимофеевка луговая (Phleum pratense); овсянница луговая (Festuca elatior = pratensis); райграс высокий (Arrhenaterum elatius); колосок душистый (Anthoxanthum odoratum); костер безостый (Bromus inermis); ежа сборная (Dactylis glomerata); плевел (Lolium perrene); лисохвост луговой (Alopecurus pratensis); бухарник шерстистый (Holcus lanatus); свинорой пальчатый (Cynodon dactylon)- пыльца, рожь - пыльца; полынь - пыльца,подорожник - пыльца,  кошка - эпителий и шерсть; лошадь - эпителий и шерсть; собака - эпителий и шерсть, морская свинка, хомячок, кролик, Грибок Penicillium notatum, Грибок Cladospor Herbarum, Грибок Aspergilius fumigatus, Грибок Alternaria Alternata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</w:tr>
      <w:tr w:rsidR="003A66F1" w:rsidRPr="00B45B69" w:rsidTr="001C06C4">
        <w:tc>
          <w:tcPr>
            <w:tcW w:w="1242" w:type="dxa"/>
          </w:tcPr>
          <w:p w:rsidR="003A66F1" w:rsidRPr="003A66F1" w:rsidRDefault="003A66F1" w:rsidP="001C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7103" w:type="dxa"/>
            <w:gridSpan w:val="3"/>
            <w:vAlign w:val="bottom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Панель пищевые аллергены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лесной орех, арахис, грецкий орех, миндальный орех, коровье молоко, яичный белок, яичный желток, казеин, картофель, сельдерей, морковь, томаты, треска, ракообразные, апельсин, яблоко, пшеничная мука, ржаная мука, кунжутное семя, соевые бобы</w:t>
            </w:r>
          </w:p>
        </w:tc>
        <w:tc>
          <w:tcPr>
            <w:tcW w:w="1936" w:type="dxa"/>
          </w:tcPr>
          <w:p w:rsidR="003A66F1" w:rsidRPr="00B45B69" w:rsidRDefault="001C06C4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</w:tr>
      <w:tr w:rsidR="001C06C4" w:rsidRPr="00B45B69" w:rsidTr="001C06C4">
        <w:tc>
          <w:tcPr>
            <w:tcW w:w="8330" w:type="dxa"/>
            <w:gridSpan w:val="3"/>
            <w:shd w:val="clear" w:color="auto" w:fill="BFBFBF" w:themeFill="background1" w:themeFillShade="BF"/>
            <w:vAlign w:val="center"/>
          </w:tcPr>
          <w:p w:rsidR="001C06C4" w:rsidRPr="003A66F1" w:rsidRDefault="001C06C4" w:rsidP="003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аллергены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ImmunoCap</w:t>
            </w:r>
          </w:p>
        </w:tc>
        <w:tc>
          <w:tcPr>
            <w:tcW w:w="1951" w:type="dxa"/>
            <w:gridSpan w:val="2"/>
            <w:shd w:val="clear" w:color="auto" w:fill="BFBFBF" w:themeFill="background1" w:themeFillShade="BF"/>
            <w:vAlign w:val="center"/>
          </w:tcPr>
          <w:p w:rsidR="001C06C4" w:rsidRPr="003A66F1" w:rsidRDefault="001C06C4" w:rsidP="001C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760</w:t>
            </w:r>
          </w:p>
        </w:tc>
      </w:tr>
      <w:tr w:rsidR="003A66F1" w:rsidRPr="00B45B69" w:rsidTr="000C14C7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3A66F1" w:rsidRPr="00B45B69" w:rsidRDefault="003A66F1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</w:tr>
      <w:tr w:rsidR="003A66F1" w:rsidRPr="003A66F1" w:rsidTr="003A66F1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3A66F1" w:rsidRPr="003A66F1" w:rsidRDefault="003A66F1" w:rsidP="003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щитовидной железы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Т3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Т3 свободный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Т4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Т4 свободный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ТТГ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АТ-ТГ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АТ-ТПО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7103" w:type="dxa"/>
            <w:gridSpan w:val="3"/>
            <w:vAlign w:val="bottom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T-Uptake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(Тироксин связывающая способность в сыворотке или плазме человека)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 xml:space="preserve"> (Тиреоглобулин)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3A66F1" w:rsidRPr="00B45B69" w:rsidTr="003A66F1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3A66F1" w:rsidRPr="00B45B69" w:rsidRDefault="003A66F1" w:rsidP="003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репродуктивной системы и мониторинг беременности</w:t>
            </w:r>
          </w:p>
        </w:tc>
      </w:tr>
      <w:tr w:rsidR="003A66F1" w:rsidRPr="00B45B69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ФСГ</w:t>
            </w:r>
          </w:p>
        </w:tc>
        <w:tc>
          <w:tcPr>
            <w:tcW w:w="1936" w:type="dxa"/>
          </w:tcPr>
          <w:p w:rsidR="003A66F1" w:rsidRPr="00B45B69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ЛГ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Пролактин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6161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Макропролактин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(РАСЧЁТНЫЙ ТЕСТ! Необходим доп. тест: пролактин (Тест №61)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Эстрадиол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Эстриол свободный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ДЭА-SO4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(Дегидроэпиандростерон-сульфат)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1602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Дегидроэпиандростерон (ДГЭА), дегидроэпиандростерон неконъюгированный (ДГЭА неконъюгированный)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17-ОН прогестерон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Свободный тестостерон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Дигидротестостерон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Андростендиол глюкуронид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Андростендион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Тестостерон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ГСПГ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(Глобулин, связывающий половые гормоны)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Плацентарный лактоген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РАРР-А 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(ПАПП-А) Ассоциированный с беременностью протеин-А плазмы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3A66F1" w:rsidRPr="003A66F1" w:rsidTr="002120C8">
        <w:tc>
          <w:tcPr>
            <w:tcW w:w="1242" w:type="dxa"/>
          </w:tcPr>
          <w:p w:rsidR="003A66F1" w:rsidRPr="003A66F1" w:rsidRDefault="003A66F1" w:rsidP="00212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PRS1</w:t>
            </w:r>
          </w:p>
        </w:tc>
        <w:tc>
          <w:tcPr>
            <w:tcW w:w="7103" w:type="dxa"/>
            <w:gridSpan w:val="3"/>
            <w:vAlign w:val="bottom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Биохимический скриниг I триместра беременности - "двойной тест" первого триместра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 xml:space="preserve"> (по b - ХГЧ свободному и РАРР-А белку)</w:t>
            </w:r>
          </w:p>
        </w:tc>
        <w:tc>
          <w:tcPr>
            <w:tcW w:w="1936" w:type="dxa"/>
          </w:tcPr>
          <w:p w:rsidR="003A66F1" w:rsidRPr="002120C8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A66F1" w:rsidRPr="003A66F1" w:rsidTr="002120C8">
        <w:tc>
          <w:tcPr>
            <w:tcW w:w="1242" w:type="dxa"/>
          </w:tcPr>
          <w:p w:rsidR="003A66F1" w:rsidRPr="003A66F1" w:rsidRDefault="003A66F1" w:rsidP="00212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PRS2</w:t>
            </w:r>
          </w:p>
        </w:tc>
        <w:tc>
          <w:tcPr>
            <w:tcW w:w="7103" w:type="dxa"/>
            <w:gridSpan w:val="3"/>
            <w:vAlign w:val="bottom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Биохимический скриниг II триместра беременности - "тройной тест" второго триместра (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по b - ХГЧ свободному, АФП и эстриолу свободному)</w:t>
            </w:r>
          </w:p>
        </w:tc>
        <w:tc>
          <w:tcPr>
            <w:tcW w:w="1936" w:type="dxa"/>
          </w:tcPr>
          <w:p w:rsidR="003A66F1" w:rsidRPr="002120C8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- ХГЧ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- ХГЧ свободный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1145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Ингибин В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1144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Анти-Мюллеров гормон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1158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Трофобластический бета-1-гликопротеин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17-КС</w:t>
            </w: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 xml:space="preserve"> (17-кетостероиды, суточная моча)</w:t>
            </w:r>
          </w:p>
        </w:tc>
        <w:tc>
          <w:tcPr>
            <w:tcW w:w="1936" w:type="dxa"/>
          </w:tcPr>
          <w:p w:rsidR="003A66F1" w:rsidRPr="003A66F1" w:rsidRDefault="003A66F1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F1" w:rsidRPr="003A66F1" w:rsidTr="003A66F1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3A66F1" w:rsidRPr="003A66F1" w:rsidRDefault="003A66F1" w:rsidP="003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sz w:val="24"/>
                <w:szCs w:val="24"/>
              </w:rPr>
              <w:t>Гипофизарно-надпочечниковая система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Кортизол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Кортизол (слюна)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АКТГ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Свободный кортизол (в  моче)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3A66F1" w:rsidRPr="003A66F1" w:rsidTr="003A66F1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3A66F1" w:rsidRPr="003A66F1" w:rsidRDefault="003A66F1" w:rsidP="003A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Паращитовидная железа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Паратгормон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3A66F1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3A66F1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1936" w:type="dxa"/>
          </w:tcPr>
          <w:p w:rsidR="003A66F1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D70FFA" w:rsidRPr="003A66F1" w:rsidTr="000C14C7">
        <w:tc>
          <w:tcPr>
            <w:tcW w:w="10281" w:type="dxa"/>
            <w:gridSpan w:val="5"/>
            <w:shd w:val="clear" w:color="auto" w:fill="BFBFBF" w:themeFill="background1" w:themeFillShade="BF"/>
          </w:tcPr>
          <w:p w:rsidR="00D70FFA" w:rsidRPr="003A66F1" w:rsidRDefault="00D70FFA" w:rsidP="00D7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Гормональная система регуляции обмена натрия и воды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D70FFA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D70FFA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Альдостерон, кровь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D70FFA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D70FFA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Ренин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D70FFA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1302ARR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D70FFA" w:rsidRDefault="003A66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Альдостерон-рениновое соотношение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3A66F1" w:rsidRPr="003A66F1" w:rsidTr="000C14C7">
        <w:tc>
          <w:tcPr>
            <w:tcW w:w="1242" w:type="dxa"/>
            <w:vAlign w:val="center"/>
          </w:tcPr>
          <w:p w:rsidR="003A66F1" w:rsidRPr="00D70FFA" w:rsidRDefault="003A6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1631</w:t>
            </w:r>
          </w:p>
        </w:tc>
        <w:tc>
          <w:tcPr>
            <w:tcW w:w="7103" w:type="dxa"/>
            <w:gridSpan w:val="3"/>
            <w:vAlign w:val="center"/>
          </w:tcPr>
          <w:p w:rsidR="003A66F1" w:rsidRPr="00D70FFA" w:rsidRDefault="00D70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NT-pro-BNP</w:t>
            </w:r>
            <w:r w:rsidRPr="00D70FFA">
              <w:rPr>
                <w:rFonts w:ascii="Times New Roman" w:hAnsi="Times New Roman" w:cs="Times New Roman"/>
                <w:sz w:val="24"/>
                <w:szCs w:val="24"/>
              </w:rPr>
              <w:t>(Натриуретического гормона</w:t>
            </w:r>
            <w:r w:rsidR="003A66F1" w:rsidRPr="00D70FFA">
              <w:rPr>
                <w:rFonts w:ascii="Times New Roman" w:hAnsi="Times New Roman" w:cs="Times New Roman"/>
                <w:sz w:val="24"/>
                <w:szCs w:val="24"/>
              </w:rPr>
              <w:t>(В-типа) N-концевой пропептид )</w:t>
            </w:r>
          </w:p>
        </w:tc>
        <w:tc>
          <w:tcPr>
            <w:tcW w:w="1936" w:type="dxa"/>
          </w:tcPr>
          <w:p w:rsidR="003A66F1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</w:tr>
      <w:tr w:rsidR="00D70FFA" w:rsidRPr="003A66F1" w:rsidTr="000C14C7">
        <w:tc>
          <w:tcPr>
            <w:tcW w:w="10281" w:type="dxa"/>
            <w:gridSpan w:val="5"/>
            <w:shd w:val="clear" w:color="auto" w:fill="BFBFBF" w:themeFill="background1" w:themeFillShade="BF"/>
          </w:tcPr>
          <w:p w:rsidR="00D70FFA" w:rsidRPr="003A66F1" w:rsidRDefault="00D70FFA" w:rsidP="00D7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поджелудочной железы и диагностика диабета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С-пептид</w:t>
            </w:r>
          </w:p>
        </w:tc>
        <w:tc>
          <w:tcPr>
            <w:tcW w:w="1936" w:type="dxa"/>
          </w:tcPr>
          <w:p w:rsidR="00B04E13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Инсулин</w:t>
            </w:r>
          </w:p>
        </w:tc>
        <w:tc>
          <w:tcPr>
            <w:tcW w:w="1936" w:type="dxa"/>
          </w:tcPr>
          <w:p w:rsidR="00B04E13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Проинсулин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B04E13" w:rsidRPr="003A66F1" w:rsidTr="00B04E13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B04E13" w:rsidRPr="003A66F1" w:rsidRDefault="00B04E13" w:rsidP="00B0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Соматотропная функция гипофиза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Соматомедин-С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(ИФР-1, Инсулиноподобный фактор роста I)</w:t>
            </w:r>
          </w:p>
        </w:tc>
        <w:tc>
          <w:tcPr>
            <w:tcW w:w="1936" w:type="dxa"/>
          </w:tcPr>
          <w:p w:rsidR="00B04E13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Соматотропный гормон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 xml:space="preserve"> (СТГ)</w:t>
            </w:r>
          </w:p>
        </w:tc>
        <w:tc>
          <w:tcPr>
            <w:tcW w:w="1936" w:type="dxa"/>
          </w:tcPr>
          <w:p w:rsidR="00B04E13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B04E13" w:rsidRPr="003A66F1" w:rsidTr="000C14C7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B04E13" w:rsidRPr="003A66F1" w:rsidRDefault="00B04E13" w:rsidP="00B0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Симпато-адреналовая система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Катехоламины суточной мочи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 xml:space="preserve"> (адреналин, норадреналин, дофамин)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Катехоламины  мочи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(адреналин, норадреналин, дофамин) (период сбора меньше 24 часов)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КАТЕПЛ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Катехоламины в плазме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 xml:space="preserve"> (адреналин, норадреналин, дофамин)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1270</w:t>
            </w:r>
          </w:p>
        </w:tc>
        <w:tc>
          <w:tcPr>
            <w:tcW w:w="7103" w:type="dxa"/>
            <w:gridSpan w:val="3"/>
            <w:vAlign w:val="bottom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Гистамин плазмы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7103" w:type="dxa"/>
            <w:gridSpan w:val="3"/>
            <w:vAlign w:val="bottom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Серотонин сыворотки крови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B04E13" w:rsidRPr="003A66F1" w:rsidTr="000C14C7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B04E13" w:rsidRPr="003A66F1" w:rsidRDefault="00B04E13" w:rsidP="00B0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со стороны ЖКТ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Гастрин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Лептин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ГАСТР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 w:rsidP="00212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Гастропанель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(H. pylori IgG, Пепсино</w:t>
            </w:r>
            <w:r w:rsidR="002120C8">
              <w:rPr>
                <w:rFonts w:ascii="Times New Roman" w:hAnsi="Times New Roman" w:cs="Times New Roman"/>
                <w:sz w:val="24"/>
                <w:szCs w:val="24"/>
              </w:rPr>
              <w:t>ген I, Пепсиноген II, Гастрин (натощак)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без стимуляционной пробы Гастрин 17</w:t>
            </w:r>
          </w:p>
        </w:tc>
        <w:tc>
          <w:tcPr>
            <w:tcW w:w="1936" w:type="dxa"/>
          </w:tcPr>
          <w:p w:rsidR="00B04E13" w:rsidRPr="003A66F1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</w:tr>
      <w:tr w:rsidR="002120C8" w:rsidRPr="003A66F1" w:rsidTr="002120C8">
        <w:tc>
          <w:tcPr>
            <w:tcW w:w="10281" w:type="dxa"/>
            <w:gridSpan w:val="5"/>
            <w:shd w:val="clear" w:color="auto" w:fill="BFBFBF" w:themeFill="background1" w:themeFillShade="BF"/>
          </w:tcPr>
          <w:p w:rsidR="002120C8" w:rsidRPr="002120C8" w:rsidRDefault="002120C8" w:rsidP="002120C8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2120C8" w:rsidRPr="003A66F1" w:rsidTr="00227F6D">
        <w:tc>
          <w:tcPr>
            <w:tcW w:w="1242" w:type="dxa"/>
          </w:tcPr>
          <w:p w:rsidR="002120C8" w:rsidRPr="002120C8" w:rsidRDefault="002120C8" w:rsidP="0021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C8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7103" w:type="dxa"/>
            <w:gridSpan w:val="3"/>
          </w:tcPr>
          <w:p w:rsidR="002120C8" w:rsidRPr="002120C8" w:rsidRDefault="002120C8" w:rsidP="0022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C8">
              <w:rPr>
                <w:rFonts w:ascii="Times New Roman" w:hAnsi="Times New Roman" w:cs="Times New Roman"/>
                <w:b/>
                <w:sz w:val="24"/>
                <w:szCs w:val="24"/>
              </w:rPr>
              <w:t>Эритропоэтин</w:t>
            </w:r>
          </w:p>
        </w:tc>
        <w:tc>
          <w:tcPr>
            <w:tcW w:w="1936" w:type="dxa"/>
          </w:tcPr>
          <w:p w:rsidR="002120C8" w:rsidRPr="002120C8" w:rsidRDefault="002120C8" w:rsidP="0021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C8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2120C8" w:rsidRPr="003A66F1" w:rsidTr="00227F6D">
        <w:tc>
          <w:tcPr>
            <w:tcW w:w="1242" w:type="dxa"/>
          </w:tcPr>
          <w:p w:rsidR="002120C8" w:rsidRPr="002120C8" w:rsidRDefault="002120C8" w:rsidP="0021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1645</w:t>
            </w:r>
          </w:p>
        </w:tc>
        <w:tc>
          <w:tcPr>
            <w:tcW w:w="7103" w:type="dxa"/>
            <w:gridSpan w:val="3"/>
          </w:tcPr>
          <w:p w:rsidR="002120C8" w:rsidRPr="002120C8" w:rsidRDefault="002120C8" w:rsidP="0022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C8">
              <w:rPr>
                <w:rFonts w:ascii="Times New Roman" w:hAnsi="Times New Roman" w:cs="Times New Roman"/>
                <w:b/>
                <w:sz w:val="24"/>
                <w:szCs w:val="24"/>
              </w:rPr>
              <w:t>Мелатонин, плазма</w:t>
            </w:r>
          </w:p>
        </w:tc>
        <w:tc>
          <w:tcPr>
            <w:tcW w:w="1936" w:type="dxa"/>
          </w:tcPr>
          <w:p w:rsidR="002120C8" w:rsidRPr="002120C8" w:rsidRDefault="002120C8" w:rsidP="0021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2495</w:t>
            </w:r>
          </w:p>
        </w:tc>
      </w:tr>
      <w:tr w:rsidR="00B04E13" w:rsidRPr="003A66F1" w:rsidTr="000C14C7">
        <w:tc>
          <w:tcPr>
            <w:tcW w:w="10281" w:type="dxa"/>
            <w:gridSpan w:val="5"/>
            <w:shd w:val="clear" w:color="auto" w:fill="BFBFBF" w:themeFill="background1" w:themeFillShade="BF"/>
          </w:tcPr>
          <w:p w:rsidR="00B04E13" w:rsidRPr="003A66F1" w:rsidRDefault="00B04E13" w:rsidP="00B0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ОНКОМАРКЕРЫ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Альфафетопротеин</w:t>
            </w:r>
          </w:p>
        </w:tc>
        <w:tc>
          <w:tcPr>
            <w:tcW w:w="1936" w:type="dxa"/>
          </w:tcPr>
          <w:p w:rsidR="00B04E13" w:rsidRPr="009C0C8C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ПСА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(Простатический специфич. антиген)</w:t>
            </w:r>
          </w:p>
        </w:tc>
        <w:tc>
          <w:tcPr>
            <w:tcW w:w="1936" w:type="dxa"/>
          </w:tcPr>
          <w:p w:rsidR="00B04E13" w:rsidRPr="009C0C8C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ПСА свободный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(выполняется только в составе 69 ОБС ОНКОРИСК мужской: предстательная железа)</w:t>
            </w:r>
          </w:p>
        </w:tc>
        <w:tc>
          <w:tcPr>
            <w:tcW w:w="1936" w:type="dxa"/>
          </w:tcPr>
          <w:p w:rsidR="00B04E13" w:rsidRPr="009C0C8C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РЭА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(Раково-эмбриональный антиген )</w:t>
            </w:r>
          </w:p>
        </w:tc>
        <w:tc>
          <w:tcPr>
            <w:tcW w:w="1936" w:type="dxa"/>
          </w:tcPr>
          <w:p w:rsidR="00B04E13" w:rsidRPr="009C0C8C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СА-15-3 </w:t>
            </w:r>
          </w:p>
        </w:tc>
        <w:tc>
          <w:tcPr>
            <w:tcW w:w="1936" w:type="dxa"/>
          </w:tcPr>
          <w:p w:rsidR="00B04E13" w:rsidRPr="009C0C8C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СА-125 </w:t>
            </w:r>
          </w:p>
        </w:tc>
        <w:tc>
          <w:tcPr>
            <w:tcW w:w="1936" w:type="dxa"/>
          </w:tcPr>
          <w:p w:rsidR="00B04E13" w:rsidRPr="009C0C8C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СА-19-9 </w:t>
            </w:r>
          </w:p>
        </w:tc>
        <w:tc>
          <w:tcPr>
            <w:tcW w:w="1936" w:type="dxa"/>
          </w:tcPr>
          <w:p w:rsidR="00B04E13" w:rsidRPr="009C0C8C" w:rsidRDefault="002120C8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1280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СА 242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CA-72-4 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Cyfra-21-1 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Бета-2-микроглобулин (в крови) (диагностика миелом)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Нейро-специфическая енолаза NSE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Хромогранин А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1281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Опухолевый маркёр НЕ4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Антиген плоскоклеточной карциномы SCC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1297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UBC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(Антиген рака мочевого пузыря, исследование растворимых фрагментов цитокератинов 8 и 18 в моче)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ROMA1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«Оценка риска рака яичников по алгоритму ROMA»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(HЕ4 + CA-125 + расчет  ROMA)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ROMA2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«Оценка риска рака яичников по алгоритму ROMA»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(HЕ4 + CA-125 + расчет  ROMA)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2113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здоровья простаты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(ПСА, ПСА свободный, [-2]-про-ПСА, % отношение ПСА свободный/ ПСА, Индекс здоровья простаты Технология Beckman Coulter)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1210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Альфа-2-макроглобулин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B04E13" w:rsidRPr="00B04E13" w:rsidTr="00A83BF8">
        <w:tc>
          <w:tcPr>
            <w:tcW w:w="1242" w:type="dxa"/>
          </w:tcPr>
          <w:p w:rsidR="00B04E13" w:rsidRPr="00B04E13" w:rsidRDefault="00B04E13" w:rsidP="00B0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1198</w:t>
            </w:r>
          </w:p>
        </w:tc>
        <w:tc>
          <w:tcPr>
            <w:tcW w:w="7103" w:type="dxa"/>
            <w:gridSpan w:val="3"/>
          </w:tcPr>
          <w:p w:rsidR="00B04E13" w:rsidRPr="00B04E13" w:rsidRDefault="00B04E13" w:rsidP="000C1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sz w:val="24"/>
                <w:szCs w:val="24"/>
              </w:rPr>
              <w:t>S-100</w:t>
            </w:r>
          </w:p>
        </w:tc>
        <w:tc>
          <w:tcPr>
            <w:tcW w:w="1936" w:type="dxa"/>
          </w:tcPr>
          <w:p w:rsidR="00B04E13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</w:tr>
      <w:tr w:rsidR="00B04E13" w:rsidRPr="003A66F1" w:rsidTr="00B04E13">
        <w:tc>
          <w:tcPr>
            <w:tcW w:w="10281" w:type="dxa"/>
            <w:gridSpan w:val="5"/>
            <w:shd w:val="clear" w:color="auto" w:fill="BFBFBF" w:themeFill="background1" w:themeFillShade="BF"/>
          </w:tcPr>
          <w:p w:rsidR="00B04E13" w:rsidRPr="003A66F1" w:rsidRDefault="00B04E13" w:rsidP="00B0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 АУТОИММУННЫХ ЗАБОЛЕВАНИЙ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Антиядерные антитела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(ANAs , EIA)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 к рТТГ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(антитела к рецепторам ТТГ)</w:t>
            </w:r>
          </w:p>
        </w:tc>
        <w:tc>
          <w:tcPr>
            <w:tcW w:w="1936" w:type="dxa"/>
          </w:tcPr>
          <w:p w:rsidR="00B04E13" w:rsidRPr="003A66F1" w:rsidRDefault="00D97DC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 к инсулину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B04E13" w:rsidRPr="003A66F1" w:rsidTr="00A83BF8">
        <w:tc>
          <w:tcPr>
            <w:tcW w:w="1242" w:type="dxa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103" w:type="dxa"/>
            <w:gridSpan w:val="3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 к ацетилхолиновому рецептору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</w:t>
            </w:r>
          </w:p>
        </w:tc>
      </w:tr>
      <w:tr w:rsidR="00B04E13" w:rsidRPr="003A66F1" w:rsidTr="00A83BF8">
        <w:tc>
          <w:tcPr>
            <w:tcW w:w="1242" w:type="dxa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</w:t>
            </w:r>
          </w:p>
        </w:tc>
        <w:tc>
          <w:tcPr>
            <w:tcW w:w="7103" w:type="dxa"/>
            <w:gridSpan w:val="3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Антитела к ретикулину 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(ARA)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B04E13" w:rsidRPr="003A66F1" w:rsidTr="00A83BF8">
        <w:tc>
          <w:tcPr>
            <w:tcW w:w="1242" w:type="dxa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</w:t>
            </w:r>
          </w:p>
        </w:tc>
        <w:tc>
          <w:tcPr>
            <w:tcW w:w="7103" w:type="dxa"/>
            <w:gridSpan w:val="3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тромбоцитам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Антитела к циклическому цитруллинированному пептиду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(АЦЦП)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</w:t>
            </w:r>
          </w:p>
        </w:tc>
        <w:tc>
          <w:tcPr>
            <w:tcW w:w="7103" w:type="dxa"/>
            <w:gridSpan w:val="3"/>
            <w:vAlign w:val="center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Антинуклеарный фактор </w:t>
            </w:r>
            <w:r w:rsidRPr="00B04E13">
              <w:rPr>
                <w:rFonts w:ascii="Times New Roman" w:hAnsi="Times New Roman" w:cs="Times New Roman"/>
                <w:sz w:val="24"/>
                <w:szCs w:val="24"/>
              </w:rPr>
              <w:t>(АНФ)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1333</w:t>
            </w:r>
          </w:p>
        </w:tc>
        <w:tc>
          <w:tcPr>
            <w:tcW w:w="7103" w:type="dxa"/>
            <w:gridSpan w:val="3"/>
            <w:vAlign w:val="bottom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Ревматоидный фактор, IgA 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B04E13" w:rsidRPr="003A66F1" w:rsidTr="000C14C7">
        <w:tc>
          <w:tcPr>
            <w:tcW w:w="1242" w:type="dxa"/>
            <w:vAlign w:val="center"/>
          </w:tcPr>
          <w:p w:rsidR="00B04E13" w:rsidRPr="00B04E13" w:rsidRDefault="00B04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1338</w:t>
            </w:r>
          </w:p>
        </w:tc>
        <w:tc>
          <w:tcPr>
            <w:tcW w:w="7103" w:type="dxa"/>
            <w:gridSpan w:val="3"/>
            <w:vAlign w:val="bottom"/>
          </w:tcPr>
          <w:p w:rsidR="00B04E13" w:rsidRPr="00B04E13" w:rsidRDefault="00B04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Кальпротектин фекальный (кал)</w:t>
            </w:r>
          </w:p>
        </w:tc>
        <w:tc>
          <w:tcPr>
            <w:tcW w:w="1936" w:type="dxa"/>
          </w:tcPr>
          <w:p w:rsidR="00B04E13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B04E13" w:rsidRPr="003A66F1" w:rsidTr="00B04E13">
        <w:tc>
          <w:tcPr>
            <w:tcW w:w="10281" w:type="dxa"/>
            <w:gridSpan w:val="5"/>
            <w:shd w:val="clear" w:color="auto" w:fill="BFBFBF" w:themeFill="background1" w:themeFillShade="BF"/>
          </w:tcPr>
          <w:p w:rsidR="00B04E13" w:rsidRPr="003A66F1" w:rsidRDefault="00B04E13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Антиген и антитела к ВИЧ 1 / 2 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Syphilis RPR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Syphilis EIA (IgG+IgM)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anti-HAV lgG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anti-HAV IgM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HbsAg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anti-HCV total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anti-HSV  1 и 2 типа IgG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anti-HSV 1 и 2 типа IgM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C14C7" w:rsidRPr="003A66F1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Вирусу Герпес Варицелла/Зостер IgG (Varicella-Zoster Virus IgG, anti-VZV IgG, антитела класса IgG к вирусу ветряной оспы и опоясывающего лишая)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0C14C7" w:rsidRPr="003A66F1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Вирусу Герпес Варицелла/Зостер IgM (Varicella-Zoster Virus IgM, anti-VZV IgM, антитела класса IgM к вирусу ветряной оспы и опоясывающего лишая)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anti-Toxo IgG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anti-Toxo IgM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anti-CMV IgG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anti-CMV IgM 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anti-Rubella IgG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anti-Rubella IgM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Chlamydia trachomatis IgA 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Chlamydia trachomatis IgG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 Pylori IgM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0C14C7" w:rsidRPr="003A66F1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Helicobacter Pylori IgA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0C14C7" w:rsidRPr="009A7EB6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anti-Helicobacter pylori IgG (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C14C7" w:rsidRPr="003A66F1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Helicobacter pyl. IgG (блот)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0C14C7" w:rsidRPr="003A66F1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Helicobacter pyl. IgА (блот)</w:t>
            </w:r>
          </w:p>
        </w:tc>
        <w:tc>
          <w:tcPr>
            <w:tcW w:w="1936" w:type="dxa"/>
          </w:tcPr>
          <w:p w:rsidR="000C14C7" w:rsidRPr="003A66F1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0C14C7" w:rsidRPr="009A7EB6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IgM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Mycoplasma hominis</w:t>
            </w:r>
            <w:r w:rsidRPr="000C1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(anti-Mycoplasma hominis IgM)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C14C7" w:rsidRPr="009A7EB6" w:rsidTr="000C14C7">
        <w:tc>
          <w:tcPr>
            <w:tcW w:w="1242" w:type="dxa"/>
            <w:vAlign w:val="center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103" w:type="dxa"/>
            <w:gridSpan w:val="3"/>
            <w:vAlign w:val="center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IgG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Mycoplasma hominis </w:t>
            </w:r>
            <w:r w:rsidRPr="000C1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(anti-Mycoplasma hominis IgG)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Ureaplasma urealiticum IgG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Ureaplasma urealiticum IgA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Epstein Barr virus IgM (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капсидн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Epstein Barr virus IgG (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VCA IgG Эпштейн Барр (капсидн.)</w:t>
            </w:r>
          </w:p>
        </w:tc>
        <w:tc>
          <w:tcPr>
            <w:tcW w:w="1936" w:type="dxa"/>
          </w:tcPr>
          <w:p w:rsidR="000C14C7" w:rsidRPr="000C14C7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Аденовирусу  IgG</w:t>
            </w:r>
          </w:p>
        </w:tc>
        <w:tc>
          <w:tcPr>
            <w:tcW w:w="1936" w:type="dxa"/>
          </w:tcPr>
          <w:p w:rsidR="000C14C7" w:rsidRPr="000C14C7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Аденовирусу  IgA</w:t>
            </w:r>
          </w:p>
        </w:tc>
        <w:tc>
          <w:tcPr>
            <w:tcW w:w="1936" w:type="dxa"/>
          </w:tcPr>
          <w:p w:rsidR="000C14C7" w:rsidRPr="000C14C7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Borrelia burgdorferi IgG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Borrelia burgdorferi IgM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Bortedella pertusis IgG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Bortedella pertusis IgM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0C14C7" w:rsidRPr="009A7EB6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Bortedella pertusis IgA</w:t>
            </w:r>
          </w:p>
        </w:tc>
        <w:tc>
          <w:tcPr>
            <w:tcW w:w="1936" w:type="dxa"/>
          </w:tcPr>
          <w:p w:rsidR="000C14C7" w:rsidRPr="009C0C8C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Вирусу кори. IgМ</w:t>
            </w:r>
          </w:p>
        </w:tc>
        <w:tc>
          <w:tcPr>
            <w:tcW w:w="1936" w:type="dxa"/>
          </w:tcPr>
          <w:p w:rsidR="000C14C7" w:rsidRPr="000C14C7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класса IgG к вирусу кори, количественный тест</w:t>
            </w:r>
          </w:p>
        </w:tc>
        <w:tc>
          <w:tcPr>
            <w:tcW w:w="1936" w:type="dxa"/>
          </w:tcPr>
          <w:p w:rsidR="000C14C7" w:rsidRPr="000C14C7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Вирусу эп. паротита IgG</w:t>
            </w:r>
          </w:p>
        </w:tc>
        <w:tc>
          <w:tcPr>
            <w:tcW w:w="1936" w:type="dxa"/>
          </w:tcPr>
          <w:p w:rsidR="000C14C7" w:rsidRPr="000C14C7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Вирусу эп. паротита IgМ</w:t>
            </w:r>
          </w:p>
        </w:tc>
        <w:tc>
          <w:tcPr>
            <w:tcW w:w="1936" w:type="dxa"/>
          </w:tcPr>
          <w:p w:rsidR="000C14C7" w:rsidRPr="000C14C7" w:rsidRDefault="009C0C8C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0C14C7" w:rsidRPr="000C14C7" w:rsidTr="000C14C7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1266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суммарные IgM+IgG+IgA к Mycobacterium tuberculosis (кач.)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14C7" w:rsidRPr="000C14C7" w:rsidTr="000C14C7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столбнячному анатоксину, IgG Tetanus Toxoid IgG Antibody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Кандида IgG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267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Вирусу клещевого энцефалита, IgG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C14C7" w:rsidRPr="000C14C7" w:rsidTr="00A83BF8">
        <w:tc>
          <w:tcPr>
            <w:tcW w:w="1242" w:type="dxa"/>
          </w:tcPr>
          <w:p w:rsidR="000C14C7" w:rsidRPr="000C14C7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7103" w:type="dxa"/>
            <w:gridSpan w:val="3"/>
          </w:tcPr>
          <w:p w:rsidR="000C14C7" w:rsidRPr="000C14C7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Вирусу клещевого энцефалита, IgM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0C14C7" w:rsidRPr="000C14C7" w:rsidTr="000C14C7">
        <w:tc>
          <w:tcPr>
            <w:tcW w:w="10281" w:type="dxa"/>
            <w:gridSpan w:val="5"/>
            <w:shd w:val="clear" w:color="auto" w:fill="BFBFBF" w:themeFill="background1" w:themeFillShade="BF"/>
          </w:tcPr>
          <w:p w:rsidR="000C14C7" w:rsidRPr="000C14C7" w:rsidRDefault="000C14C7" w:rsidP="000C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РПГА</w:t>
            </w:r>
          </w:p>
        </w:tc>
      </w:tr>
      <w:tr w:rsidR="00227F6D" w:rsidRPr="000C14C7" w:rsidTr="00227F6D">
        <w:tc>
          <w:tcPr>
            <w:tcW w:w="1242" w:type="dxa"/>
          </w:tcPr>
          <w:p w:rsidR="00227F6D" w:rsidRPr="00227F6D" w:rsidRDefault="00227F6D" w:rsidP="0022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6D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7103" w:type="dxa"/>
            <w:gridSpan w:val="3"/>
          </w:tcPr>
          <w:p w:rsidR="00227F6D" w:rsidRPr="00227F6D" w:rsidRDefault="00227F6D" w:rsidP="0022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6D">
              <w:rPr>
                <w:rFonts w:ascii="Times New Roman" w:hAnsi="Times New Roman" w:cs="Times New Roman"/>
                <w:b/>
                <w:sz w:val="24"/>
                <w:szCs w:val="24"/>
              </w:rPr>
              <w:t>Антитела к возбудителю брюшного тифа Salmonella typhi</w:t>
            </w:r>
          </w:p>
        </w:tc>
        <w:tc>
          <w:tcPr>
            <w:tcW w:w="1936" w:type="dxa"/>
          </w:tcPr>
          <w:p w:rsidR="00227F6D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дизентерийными диагностикумами (S.flexneri 1-5)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дизентерийными диагностикумами (S.flexneri 6)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дизентерийными диагностикумами (S.sоnnei)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РПГА с сыпнотифозным диагностикумом риккетсий Провачека 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иерсиниозными диагностикумами  (Yersinia Enterocolitica 03)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иерсиниозными диагностикумами  (Yersinia Enterocolitica 09)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иерсиниозными диагностикумами  (Yersinia pseudotuberculosis)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сальмонеллезным О-комплексным диагностикумом (Salmonella)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сальмонеллезными групповыми диагностикумами (Salmonella группа A)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сальмонеллезными групповыми диагностикумами (Salmonella группа B)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сальмонеллезными групповыми диагностикумами (Salmonella группа C)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сальмонеллезными групповыми диагностикумами (Salmonella группа D)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C14C7" w:rsidRPr="000C14C7" w:rsidTr="000C14C7">
        <w:tc>
          <w:tcPr>
            <w:tcW w:w="1242" w:type="dxa"/>
            <w:vAlign w:val="center"/>
          </w:tcPr>
          <w:p w:rsidR="000C14C7" w:rsidRPr="00601FDA" w:rsidRDefault="000C1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7103" w:type="dxa"/>
            <w:gridSpan w:val="3"/>
            <w:vAlign w:val="bottom"/>
          </w:tcPr>
          <w:p w:rsidR="000C14C7" w:rsidRPr="00601FDA" w:rsidRDefault="000C1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РПГА с сальмонеллезными групповыми диагностикумами (Salmonella группа E)</w:t>
            </w:r>
          </w:p>
        </w:tc>
        <w:tc>
          <w:tcPr>
            <w:tcW w:w="1936" w:type="dxa"/>
          </w:tcPr>
          <w:p w:rsidR="000C14C7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01FDA" w:rsidRPr="000C14C7" w:rsidTr="009A7EB6">
        <w:tc>
          <w:tcPr>
            <w:tcW w:w="10281" w:type="dxa"/>
            <w:gridSpan w:val="5"/>
            <w:shd w:val="clear" w:color="auto" w:fill="BFBFBF" w:themeFill="background1" w:themeFillShade="BF"/>
          </w:tcPr>
          <w:p w:rsidR="00601FDA" w:rsidRPr="000C14C7" w:rsidRDefault="00601FDA" w:rsidP="0060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КЛЕЩА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27Д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клеща для выявления ДНК возбудителя боррелиоза (болезни Лайма)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41Д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клеща для выявления клещевого энцефалита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46Д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Профиль: исследование клеща для выявления вируса клещевого энцефалита и ДНК Borrelia burgdorferi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601FDA" w:rsidRPr="000C14C7" w:rsidTr="00601FDA">
        <w:tc>
          <w:tcPr>
            <w:tcW w:w="10281" w:type="dxa"/>
            <w:gridSpan w:val="5"/>
            <w:shd w:val="clear" w:color="auto" w:fill="BFBFBF" w:themeFill="background1" w:themeFillShade="BF"/>
          </w:tcPr>
          <w:p w:rsidR="00601FDA" w:rsidRPr="000C14C7" w:rsidRDefault="00601FD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МОЧИ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анализ мочи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мочи по Нечипоренко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белок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Альбумин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Креатинин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Глюкоза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Мочевая кислота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Мочевина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К/Na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Кальций</w:t>
            </w:r>
            <w:r w:rsidR="00B64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Фосфор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Альфа-Амилаза</w:t>
            </w:r>
            <w:r w:rsid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(разовая/суточная моча)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1318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Магний</w:t>
            </w:r>
            <w:r w:rsidR="00B64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(суточная моча)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Оксалаты мочи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Проба Сулковича</w:t>
            </w:r>
          </w:p>
        </w:tc>
        <w:tc>
          <w:tcPr>
            <w:tcW w:w="1936" w:type="dxa"/>
          </w:tcPr>
          <w:p w:rsidR="00601FDA" w:rsidRPr="000C14C7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27F6D" w:rsidRPr="000C14C7" w:rsidTr="009A7EB6">
        <w:tc>
          <w:tcPr>
            <w:tcW w:w="1242" w:type="dxa"/>
            <w:vAlign w:val="center"/>
          </w:tcPr>
          <w:p w:rsidR="00227F6D" w:rsidRPr="00601FDA" w:rsidRDefault="00227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103" w:type="dxa"/>
            <w:gridSpan w:val="3"/>
            <w:vAlign w:val="center"/>
          </w:tcPr>
          <w:p w:rsidR="00227F6D" w:rsidRPr="00601FDA" w:rsidRDefault="00227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Проба Реберга (клиренс эндогенного креатинина, скорость клубочковой фильтрации</w:t>
            </w:r>
          </w:p>
        </w:tc>
        <w:tc>
          <w:tcPr>
            <w:tcW w:w="1936" w:type="dxa"/>
          </w:tcPr>
          <w:p w:rsidR="00227F6D" w:rsidRDefault="00227F6D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01FDA" w:rsidRPr="000C14C7" w:rsidTr="009A7EB6">
        <w:tc>
          <w:tcPr>
            <w:tcW w:w="10281" w:type="dxa"/>
            <w:gridSpan w:val="5"/>
            <w:shd w:val="clear" w:color="auto" w:fill="BFBFBF" w:themeFill="background1" w:themeFillShade="BF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ОБЩИЕ, КЛ</w:t>
            </w:r>
            <w:r w:rsidR="00601FDA">
              <w:rPr>
                <w:rFonts w:ascii="Times New Roman" w:hAnsi="Times New Roman" w:cs="Times New Roman"/>
                <w:sz w:val="24"/>
                <w:szCs w:val="24"/>
              </w:rPr>
              <w:t>ИНИЧЕСКИЕ И БИОХИМИЧЕСКИЕ ИССЛЕДОВАНИЯ КАЛА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158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Копрограмма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159ЯГ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кала на яйца гельминтов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159ПРО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кала на простейшие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1072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простейших с консервантом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160ост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кала на энтеробиоз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углеводов в кале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Скрытая кровь в кале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2401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Скрытая кровь в кале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>(колоректальные кровотечения),</w:t>
            </w: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количественный 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601FDA" w:rsidRPr="000C14C7" w:rsidTr="00A83BF8">
        <w:tc>
          <w:tcPr>
            <w:tcW w:w="1242" w:type="dxa"/>
          </w:tcPr>
          <w:p w:rsidR="00601FDA" w:rsidRPr="00601FDA" w:rsidRDefault="00601FD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103" w:type="dxa"/>
            <w:gridSpan w:val="3"/>
          </w:tcPr>
          <w:p w:rsidR="00601FDA" w:rsidRPr="00601FDA" w:rsidRDefault="00601FD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Панкреатическая эластаза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>(иссл.материал - кал)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</w:tr>
      <w:tr w:rsidR="00B64A0A" w:rsidRPr="000C14C7" w:rsidTr="00A83BF8">
        <w:tc>
          <w:tcPr>
            <w:tcW w:w="1242" w:type="dxa"/>
          </w:tcPr>
          <w:p w:rsidR="00B64A0A" w:rsidRPr="00601FDA" w:rsidRDefault="00B64A0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</w:t>
            </w:r>
          </w:p>
        </w:tc>
        <w:tc>
          <w:tcPr>
            <w:tcW w:w="7103" w:type="dxa"/>
            <w:gridSpan w:val="3"/>
          </w:tcPr>
          <w:p w:rsidR="00B64A0A" w:rsidRPr="00601FDA" w:rsidRDefault="00B64A0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Стеатокрит стула </w:t>
            </w:r>
            <w:r w:rsidRPr="00B64A0A">
              <w:rPr>
                <w:rFonts w:ascii="Times New Roman" w:hAnsi="Times New Roman" w:cs="Times New Roman"/>
                <w:sz w:val="24"/>
                <w:szCs w:val="24"/>
              </w:rPr>
              <w:t>(Определение содержания жира в кале методом кислотного стеатокрита)</w:t>
            </w:r>
          </w:p>
        </w:tc>
        <w:tc>
          <w:tcPr>
            <w:tcW w:w="1936" w:type="dxa"/>
          </w:tcPr>
          <w:p w:rsidR="00B64A0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B64A0A" w:rsidRPr="000C14C7" w:rsidTr="00A83BF8">
        <w:tc>
          <w:tcPr>
            <w:tcW w:w="1242" w:type="dxa"/>
          </w:tcPr>
          <w:p w:rsidR="00B64A0A" w:rsidRDefault="00B64A0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1593</w:t>
            </w:r>
          </w:p>
        </w:tc>
        <w:tc>
          <w:tcPr>
            <w:tcW w:w="7103" w:type="dxa"/>
            <w:gridSpan w:val="3"/>
          </w:tcPr>
          <w:p w:rsidR="00B64A0A" w:rsidRPr="00B64A0A" w:rsidRDefault="00B64A0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A">
              <w:rPr>
                <w:rFonts w:ascii="Times New Roman" w:hAnsi="Times New Roman" w:cs="Times New Roman"/>
                <w:b/>
                <w:sz w:val="24"/>
                <w:szCs w:val="24"/>
              </w:rPr>
              <w:t>Общие желчные кислоты в стуле</w:t>
            </w:r>
          </w:p>
        </w:tc>
        <w:tc>
          <w:tcPr>
            <w:tcW w:w="1936" w:type="dxa"/>
          </w:tcPr>
          <w:p w:rsidR="00B64A0A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B64A0A" w:rsidRPr="000C14C7" w:rsidTr="00A83BF8">
        <w:tc>
          <w:tcPr>
            <w:tcW w:w="1242" w:type="dxa"/>
          </w:tcPr>
          <w:p w:rsidR="00B64A0A" w:rsidRDefault="00B64A0A" w:rsidP="0060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</w:t>
            </w:r>
          </w:p>
        </w:tc>
        <w:tc>
          <w:tcPr>
            <w:tcW w:w="7103" w:type="dxa"/>
            <w:gridSpan w:val="3"/>
          </w:tcPr>
          <w:p w:rsidR="00B64A0A" w:rsidRPr="00B64A0A" w:rsidRDefault="00B64A0A" w:rsidP="009A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A">
              <w:rPr>
                <w:rFonts w:ascii="Times New Roman" w:hAnsi="Times New Roman" w:cs="Times New Roman"/>
                <w:b/>
                <w:sz w:val="24"/>
                <w:szCs w:val="24"/>
              </w:rPr>
              <w:t>Зонулин фекальный</w:t>
            </w:r>
          </w:p>
        </w:tc>
        <w:tc>
          <w:tcPr>
            <w:tcW w:w="1936" w:type="dxa"/>
          </w:tcPr>
          <w:p w:rsidR="00B64A0A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</w:t>
            </w:r>
          </w:p>
        </w:tc>
      </w:tr>
      <w:tr w:rsidR="00601FDA" w:rsidRPr="000C14C7" w:rsidTr="00601FDA">
        <w:tc>
          <w:tcPr>
            <w:tcW w:w="10281" w:type="dxa"/>
            <w:gridSpan w:val="5"/>
            <w:shd w:val="clear" w:color="auto" w:fill="BFBFBF" w:themeFill="background1" w:themeFillShade="BF"/>
          </w:tcPr>
          <w:p w:rsidR="00601FDA" w:rsidRPr="000C14C7" w:rsidRDefault="00601FDA" w:rsidP="006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Антигенные исследования кала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Кампилобактер (Campylobacter spp.), диарейный синдром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Энтеровирус (Enterovirus)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Респираторно-синцитиальный вирус (РС-инфекция)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Ротавирус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Аденовирус, антиген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 xml:space="preserve">(Adenovirus, antigen) 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Криптоспоридии парвум, антиген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 xml:space="preserve">(Cryptosporidium parvum, antigen) 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601FDA" w:rsidRPr="009A7EB6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Лямблии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антиген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(Giardia Liamblia, antigen) </w:t>
            </w:r>
          </w:p>
        </w:tc>
        <w:tc>
          <w:tcPr>
            <w:tcW w:w="1936" w:type="dxa"/>
          </w:tcPr>
          <w:p w:rsidR="00601FDA" w:rsidRPr="00B64A0A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01FDA" w:rsidRPr="000C14C7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Хеликобактер пилори, антиген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 xml:space="preserve"> (H. pylori, antigen) </w:t>
            </w:r>
          </w:p>
        </w:tc>
        <w:tc>
          <w:tcPr>
            <w:tcW w:w="1936" w:type="dxa"/>
          </w:tcPr>
          <w:p w:rsidR="00601FDA" w:rsidRPr="000C14C7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01FDA" w:rsidRPr="009A7EB6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E. coli O157:H7, 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антиген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(E. coli O 157:H7, antigen) </w:t>
            </w:r>
          </w:p>
        </w:tc>
        <w:tc>
          <w:tcPr>
            <w:tcW w:w="1936" w:type="dxa"/>
          </w:tcPr>
          <w:p w:rsidR="00601FDA" w:rsidRPr="00B64A0A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01FDA" w:rsidRPr="00B64A0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  <w:r w:rsidR="00B64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/479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B64A0A" w:rsidRDefault="00B6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Раздельное определение токсина А и токсина В Clostridium difficile в кале, антигенный тест</w:t>
            </w:r>
          </w:p>
        </w:tc>
        <w:tc>
          <w:tcPr>
            <w:tcW w:w="1936" w:type="dxa"/>
          </w:tcPr>
          <w:p w:rsidR="00601FDA" w:rsidRPr="00B64A0A" w:rsidRDefault="00B64A0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01FDA" w:rsidRPr="00601FDA" w:rsidTr="00601FDA">
        <w:tc>
          <w:tcPr>
            <w:tcW w:w="10281" w:type="dxa"/>
            <w:gridSpan w:val="5"/>
            <w:shd w:val="clear" w:color="auto" w:fill="BFBFBF" w:themeFill="background1" w:themeFillShade="BF"/>
          </w:tcPr>
          <w:p w:rsidR="00601FDA" w:rsidRPr="00601FDA" w:rsidRDefault="00601FD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ПРОТОЗОЙНЫЕ И ПАРАЗИТАРНЫЕ ИНФЕКЦИИ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токсокаре IgG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трихинелле IgG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лямблиям (суммарные – IgA, IgM, IgG)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Антитела к эхинококку IgG 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Антитела к описторхиям IgG 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аскаридам IgG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601FDA" w:rsidRPr="009A7EB6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Yersinia Enterocolitica IgA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601FDA" w:rsidRPr="009A7EB6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Yersinia Enterocolitica IgG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601FDA" w:rsidRPr="009A7EB6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Entamoeba Histolitica IgG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возбудителю анизакидоза (нематодам рода Anisakis), IgG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возбудителю клонорхоза, IgG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Антитела к Strongyloides stercoralis, возбудителю стронгилоидоза, IgG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601FDA" w:rsidRPr="00601FDA" w:rsidTr="00601FDA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601FDA" w:rsidRPr="00601FDA" w:rsidRDefault="00601FD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ЦИТОЛОГИЧЕСКИЕ И ГИСТОЛОГИЧЕСКИЕ ИССЛЕДОВАНИЯ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Исследование соскобов и отпечатков с поверхности кожи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>(кроме иссл. на грибы)</w:t>
            </w: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слизистых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>(в том числе соскобы из влагалища)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соскобов шейки экто- и эндоцервикса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505Б</w:t>
            </w:r>
          </w:p>
        </w:tc>
        <w:tc>
          <w:tcPr>
            <w:tcW w:w="7103" w:type="dxa"/>
            <w:gridSpan w:val="3"/>
            <w:vAlign w:val="bottom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Цитологическое исследование биологического материала эпителия шейки матки с описанием по терминологической системе Бетесда 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506АСП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аспиратов из полости матки (мазки)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506ВМС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отпечатка с внутриматочной спирали (ВМС)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507МОЧ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мочи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507МЖЕ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выделений из молочной железы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мокроты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Исследование соскобов (мазков) со слизистой оболочки полости носа, в том числе на наличие эозинофилов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>(Риноцитограмма, назальный секрет)(1 локализация)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Жидкостная цитология. Цитологическое исследование биоматериала шейки матки (окрашивание по Папаниколау, технология ThinPrep ®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скрининга рака шейки матки – определение ДНК ВПЧ и цитологическое исследование соскоба шейки матки и цервикального канала методом жидкостной цитологии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601FDA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601FDA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Исследование биопсийного материала </w:t>
            </w:r>
            <w:r w:rsidRPr="00601FDA">
              <w:rPr>
                <w:rFonts w:ascii="Times New Roman" w:hAnsi="Times New Roman" w:cs="Times New Roman"/>
                <w:sz w:val="24"/>
                <w:szCs w:val="24"/>
              </w:rPr>
              <w:t>(эндоскопического материала, тканей женской половой системы, кожи, мягких тканей, кроветворной и лимфоидной ткани, костно-хрящевой ткани)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</w:tr>
      <w:tr w:rsidR="00601FDA" w:rsidRPr="00601FDA" w:rsidTr="00601FDA">
        <w:tc>
          <w:tcPr>
            <w:tcW w:w="10281" w:type="dxa"/>
            <w:gridSpan w:val="5"/>
            <w:shd w:val="clear" w:color="auto" w:fill="BFBFBF" w:themeFill="background1" w:themeFillShade="BF"/>
            <w:vAlign w:val="center"/>
          </w:tcPr>
          <w:p w:rsidR="00601FDA" w:rsidRPr="00601FDA" w:rsidRDefault="00601FDA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M. hominis и чу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вствительность к антибиотикам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(моча (муж.), отделяемое половых органов)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440/444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 M. hominis и  Ureaplasma spp. И чу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вствительность к антибиотикам антибиотикам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(моча (муж.), отделяемое половых органов)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441-А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флору и определение чувствительности к антимикробным препеаратам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(моча)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441-Ф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микрофлору, определение чувствительности к антимикробным препаратам и бактериофагам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(моча)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441-Р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микрофлору и определение чувствительности к расширенному спектру антимикробных препаратов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(моча)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103" w:type="dxa"/>
            <w:gridSpan w:val="3"/>
            <w:vAlign w:val="center"/>
          </w:tcPr>
          <w:p w:rsidR="003D1727" w:rsidRPr="00C61149" w:rsidRDefault="00601FDA" w:rsidP="003D1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Candida и чувствительность к антимикотическим препаратам (1 локализация)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(моча, кал, мокрота</w:t>
            </w:r>
          </w:p>
          <w:p w:rsidR="00601FDA" w:rsidRPr="00C61149" w:rsidRDefault="003D1727" w:rsidP="003D1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отделяемое половых органов, отделяемое верхних дыхательных путей, раневое отделяемое, гной, пункционная жидкость, желчь, отделяемое глаза и уха)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601FDA" w:rsidRPr="009A7EB6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Посев на уреаплазмы (Ureaplasma spp.) и определение чувствительности к антибиотикам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(Ureaplasma spp. </w:t>
            </w:r>
            <w:r w:rsidRPr="00C6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Culture, quantitative. Bacteria Identification and Susceptibility) 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.), 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3D1727" w:rsidRPr="00C6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36" w:type="dxa"/>
          </w:tcPr>
          <w:p w:rsidR="00601FDA" w:rsidRPr="00846E19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Микроскопическое исследование окрашенного нативного мазка (бактериоскопия)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(отделяемое половых органов, зев, нос, пазухи, мокрота,гнойпункционная жидкость)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446-А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флору и определение чувствительности к антимикробным препаратам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(отделяемое половых органов)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</w:tr>
      <w:tr w:rsidR="00601FDA" w:rsidRPr="00601FDA" w:rsidTr="009A7EB6">
        <w:tc>
          <w:tcPr>
            <w:tcW w:w="1242" w:type="dxa"/>
            <w:vAlign w:val="center"/>
          </w:tcPr>
          <w:p w:rsidR="00601FDA" w:rsidRPr="00C61149" w:rsidRDefault="00601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446-Ф</w:t>
            </w:r>
          </w:p>
        </w:tc>
        <w:tc>
          <w:tcPr>
            <w:tcW w:w="7103" w:type="dxa"/>
            <w:gridSpan w:val="3"/>
            <w:vAlign w:val="center"/>
          </w:tcPr>
          <w:p w:rsidR="00601FDA" w:rsidRPr="00C61149" w:rsidRDefault="00601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микрофлору, определение чувствительности к антимикробным препаратам и бактериофагам</w:t>
            </w:r>
            <w:r w:rsidR="003D1727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727" w:rsidRPr="00C61149">
              <w:rPr>
                <w:rFonts w:ascii="Times New Roman" w:hAnsi="Times New Roman" w:cs="Times New Roman"/>
                <w:bCs/>
                <w:sz w:val="24"/>
                <w:szCs w:val="24"/>
              </w:rPr>
              <w:t>(отделяемое половых органов)</w:t>
            </w:r>
          </w:p>
        </w:tc>
        <w:tc>
          <w:tcPr>
            <w:tcW w:w="1936" w:type="dxa"/>
          </w:tcPr>
          <w:p w:rsidR="00601FDA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Дисбактериоз  кишечника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456-Ф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Дисбактериоз  кишечника</w:t>
            </w: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определением чувствительности к бактериофагам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457К1ПАТ-П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Посев на патогенную кишечную флору (шигеллы, сальмонеллы)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>(перед госпитализацией, при медицинском профилактическом обследовании по показаниям)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457К1ПАТ-А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Посев на патогенную кишечную флору (шигеллы, сальмонеллы) и определение чувствительности к </w:t>
            </w: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антимикробным препаратам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457К1ПАТ-Ф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патогенную кишечную флору, и определение чувствительности к антимикробным препаратам и бактериофагам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458-А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Посев на  кишечную палочку (E.Coli O157:H7, эшерихиоз) и определение чувствительности  к антимикробным препаратам 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459-П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золотистый стафилококк (при медицинском профилактическом обследовании по показаниям) (1 локализация)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459-А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золотистый стафилококк (S.aureus) и определение  чувствительности к антимикробным препаратам (1 локализация)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иерсинии и чувствительность к антибиотикам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кампилобактер и чувствительность к антибиотикам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467-А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микрофлору и определение чувствительности к антимикробным препаратам (1 локализация)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325080" w:rsidRPr="00601FDA" w:rsidTr="00C61149">
        <w:trPr>
          <w:trHeight w:val="1270"/>
        </w:trPr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467-Ф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микрофлору, определение чувствительности к антимикробным препаратам и бактериофагам (1 локализация)</w:t>
            </w:r>
          </w:p>
        </w:tc>
        <w:tc>
          <w:tcPr>
            <w:tcW w:w="1936" w:type="dxa"/>
          </w:tcPr>
          <w:p w:rsidR="00325080" w:rsidRPr="00601FDA" w:rsidRDefault="00846E19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468-А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золотистый стафилококк МРЗС (S.aureus, MRSA)  и определение  чувствительности к антимикробным препаратам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Посев на дифтерию (1 локализация)                           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Посев отделяемого ротоглотки на бордетеллы (Bordetella pertussis, коклюш). 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>(Bordetella pertussis, Nasopharyngeal Culture. Bacteria Identification)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менингококк (Neisseria meningitidis,  менингит) и определение чувствительности к антибиотикам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472-А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на микрофлору с определением чувствительности к антимикробным препаратам и микроскопией мазка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325080" w:rsidRPr="00601FDA" w:rsidTr="00325080">
        <w:tc>
          <w:tcPr>
            <w:tcW w:w="10281" w:type="dxa"/>
            <w:gridSpan w:val="5"/>
            <w:shd w:val="clear" w:color="auto" w:fill="BFBFBF" w:themeFill="background1" w:themeFillShade="BF"/>
          </w:tcPr>
          <w:p w:rsidR="00325080" w:rsidRPr="00601FDA" w:rsidRDefault="00325080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МОЛЕКУЛЯРНО-ГЕНЕТИЧЕСКИХ ИССЛЕДОВАНИЙ</w:t>
            </w:r>
          </w:p>
        </w:tc>
      </w:tr>
      <w:tr w:rsidR="00984192" w:rsidRPr="00601FDA" w:rsidTr="009A7EB6">
        <w:tc>
          <w:tcPr>
            <w:tcW w:w="1242" w:type="dxa"/>
            <w:vAlign w:val="center"/>
          </w:tcPr>
          <w:p w:rsidR="00984192" w:rsidRPr="00C61149" w:rsidRDefault="00984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3316</w:t>
            </w:r>
          </w:p>
        </w:tc>
        <w:tc>
          <w:tcPr>
            <w:tcW w:w="7103" w:type="dxa"/>
            <w:gridSpan w:val="3"/>
            <w:vAlign w:val="center"/>
          </w:tcPr>
          <w:p w:rsidR="00984192" w:rsidRPr="00C61149" w:rsidRDefault="00984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пола плода. Выявление Y-хромосомы плода в крови матери (Y-chromosome of the fetus in the mother's blood)</w:t>
            </w:r>
          </w:p>
        </w:tc>
        <w:tc>
          <w:tcPr>
            <w:tcW w:w="1936" w:type="dxa"/>
          </w:tcPr>
          <w:p w:rsidR="00984192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7811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Кариотип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7312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кариотипа (Количественные и структурные аномалии хромосом) с обязательной выдачей кариограммы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F44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  <w:r w:rsidR="00325080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F44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Артериальная гипертензия, связанная с нарушениями в ренин-ангиотензиновой системе </w:t>
            </w:r>
            <w:r w:rsidR="00325080" w:rsidRPr="00C61149">
              <w:rPr>
                <w:rFonts w:ascii="Times New Roman" w:hAnsi="Times New Roman" w:cs="Times New Roman"/>
                <w:sz w:val="24"/>
                <w:szCs w:val="24"/>
              </w:rPr>
              <w:t>(Генетические факторы риска артериальной гипертензии, тромбозов, атеросклероза, инфарктов и инсультов, нарушения детоксикации, онкологии, нарушения обмена билирубина)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F44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325080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7103" w:type="dxa"/>
            <w:gridSpan w:val="3"/>
            <w:vAlign w:val="center"/>
          </w:tcPr>
          <w:p w:rsidR="00325080" w:rsidRDefault="00F44E77" w:rsidP="00F44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Гиперагрегация тромбоцитов, полиморфизм гена ITGA2 </w:t>
            </w:r>
          </w:p>
          <w:p w:rsidR="00F44E77" w:rsidRPr="00C61149" w:rsidRDefault="00F44E77" w:rsidP="00F44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Опасность при приеме оральных контрацептивов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>(Генетические факторы риска тромбофилии при приёме гормональных контрацептивов. Анализ наличия полиморфизмов в генах протромбина F2 и фактора Лейдена F5)</w:t>
            </w:r>
          </w:p>
        </w:tc>
        <w:tc>
          <w:tcPr>
            <w:tcW w:w="1936" w:type="dxa"/>
          </w:tcPr>
          <w:p w:rsidR="00325080" w:rsidRPr="00601FDA" w:rsidRDefault="00F44E77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Артериальная гипертензия (полная панель)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>(Генетические факторы риска развития артериальной гипертензии. Анализ наличия полиморфизмов в генах ангиотензинпревращающего фермента, ангиотензиногена и NO-синтетазы)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984192" w:rsidRPr="00601FDA" w:rsidTr="009A7EB6">
        <w:tc>
          <w:tcPr>
            <w:tcW w:w="1242" w:type="dxa"/>
            <w:vAlign w:val="center"/>
          </w:tcPr>
          <w:p w:rsidR="00984192" w:rsidRPr="00C61149" w:rsidRDefault="00984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123ГП</w:t>
            </w:r>
          </w:p>
        </w:tc>
        <w:tc>
          <w:tcPr>
            <w:tcW w:w="7103" w:type="dxa"/>
            <w:gridSpan w:val="3"/>
            <w:vAlign w:val="bottom"/>
          </w:tcPr>
          <w:p w:rsidR="00984192" w:rsidRPr="00C61149" w:rsidRDefault="00984192" w:rsidP="00984192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Тромбозы (минимальная панель) </w:t>
            </w:r>
            <w:r w:rsidRPr="0098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(Генетические факторы риска </w:t>
            </w:r>
            <w:r w:rsidRPr="009841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тромбоза. Анализ наличия полиморфизмов в генах протромбина, фактора Лейдена)</w:t>
            </w:r>
          </w:p>
        </w:tc>
        <w:tc>
          <w:tcPr>
            <w:tcW w:w="1936" w:type="dxa"/>
          </w:tcPr>
          <w:p w:rsidR="00984192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114ГП</w:t>
            </w:r>
          </w:p>
        </w:tc>
        <w:tc>
          <w:tcPr>
            <w:tcW w:w="7103" w:type="dxa"/>
            <w:gridSpan w:val="3"/>
            <w:vAlign w:val="bottom"/>
          </w:tcPr>
          <w:p w:rsidR="00325080" w:rsidRPr="00C61149" w:rsidRDefault="00325080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Тромбозы (расширеная панель)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(Генетические факторы риска тромбоза и повышения уровня гомоцистеина. Анализ наличия полиморфизмов в генах протромбина, фактора Лейдена и ферментов реакций фолатного цикла,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br/>
              <w:t>F2, F5, MTHFR, MTRR, MTR)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7641B-API</w:t>
            </w:r>
          </w:p>
        </w:tc>
        <w:tc>
          <w:tcPr>
            <w:tcW w:w="7103" w:type="dxa"/>
            <w:gridSpan w:val="3"/>
            <w:vAlign w:val="bottom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Болезнь Альцгеймера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>(Генетические факторы риска развития болезни Альцгеймера. Анализ наличия полиморфизмов в гене аполипопротеина Е, ApoE)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7003UGI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Синдром Жильбера 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>(Исследование промоторной области гена уридиндифосфатглюкуронидазы 1 (количество TA-повторов)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984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325080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Остеопороз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 (Генетические факторы риска развития остеопороза. Анализ наличия полиморфизмов в генах альфа-1 цепи белка коллагена 1 типа и рецептора кальцитонина, CALCR (7671), COL1A1)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 w:rsidP="00C6114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984192" w:rsidP="00984192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5080"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Женское бесплодие и осложнение беременности</w:t>
            </w:r>
            <w:r w:rsidR="00325080"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 (Генетические факторы женского бесплодия (отсутствие беременности, выкидыши, замёршие беременности, пороки развития у плода), а также генетические факторы риска гестозов, тромбофилии, фетоплацентарной недостаточности и нарушения фолатного цикла. Анализ наличия полиморфизмов в генах протромбина, фактора Лейдена, ферментов реакций фолатного цикла, генах ренинангиотензиновой системы, определение резус-фактора и хромосомного набора)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 w:rsidP="00C6114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 w:rsidP="00C61149">
            <w:pPr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Хочу стать мамой:осложнения беременности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 (Генетические факторы риска фетоплацентарной недостаточности, гестоза, тромбоза и нарушения фолатного цикла,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br/>
              <w:t>F2, F5, MTHFR, MTRR, MTR, ACE, AGT, RHD 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 w:rsidP="00C6114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 w:rsidP="00C61149">
            <w:pPr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Привычное невынашивание беременности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 (Генетические факторы риска тромбофилии и нарушения фолатного цикла. Анализ наличия полиморфизмов в генах протромбина, фактора Лейдена и ферментов реакций фолатного цикла,MTHFR, MTRR, MTR, F2, F5)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 w:rsidP="00C6114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 w:rsidP="00C61149">
            <w:pPr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Мужское бесплодие (+кариотип)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 (Генетические факторы мужского бесплодия (ненаступление беременности или неудачные беременности у супруги, нарушение спермограммы), AR, AZF, CFTR, Кариотип 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</w:t>
            </w:r>
          </w:p>
        </w:tc>
      </w:tr>
      <w:tr w:rsidR="00325080" w:rsidRPr="00601FDA" w:rsidTr="009A7EB6">
        <w:tc>
          <w:tcPr>
            <w:tcW w:w="1242" w:type="dxa"/>
            <w:vAlign w:val="center"/>
          </w:tcPr>
          <w:p w:rsidR="00325080" w:rsidRPr="00C61149" w:rsidRDefault="00325080" w:rsidP="00C6114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146ГП</w:t>
            </w:r>
          </w:p>
        </w:tc>
        <w:tc>
          <w:tcPr>
            <w:tcW w:w="7103" w:type="dxa"/>
            <w:gridSpan w:val="3"/>
            <w:vAlign w:val="center"/>
          </w:tcPr>
          <w:p w:rsidR="00325080" w:rsidRPr="00C61149" w:rsidRDefault="00325080" w:rsidP="00C61149">
            <w:pPr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Генетические факторы мужского бесплодия</w:t>
            </w:r>
            <w:r w:rsidRPr="00C61149">
              <w:rPr>
                <w:rFonts w:ascii="Times New Roman" w:hAnsi="Times New Roman" w:cs="Times New Roman"/>
                <w:sz w:val="24"/>
                <w:szCs w:val="24"/>
              </w:rPr>
              <w:t xml:space="preserve"> (Генетические факторы мужского бесплодия (ненаступление беременности у супруги, нарушение спермограммы). Анализ числа (CAG)-повторов в гене AR, делеции в AZF регионе хромосомы Y, частые мутации в гене CFTR, AR, AZF, CFTR)</w:t>
            </w:r>
          </w:p>
        </w:tc>
        <w:tc>
          <w:tcPr>
            <w:tcW w:w="1936" w:type="dxa"/>
          </w:tcPr>
          <w:p w:rsidR="00325080" w:rsidRPr="00601FDA" w:rsidRDefault="00984192" w:rsidP="003E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17710</w:t>
            </w:r>
          </w:p>
        </w:tc>
      </w:tr>
    </w:tbl>
    <w:p w:rsidR="003E7DF2" w:rsidRPr="00601FDA" w:rsidRDefault="003E7DF2" w:rsidP="003E7DF2">
      <w:pPr>
        <w:rPr>
          <w:rFonts w:ascii="Times New Roman" w:hAnsi="Times New Roman" w:cs="Times New Roman"/>
          <w:sz w:val="28"/>
          <w:szCs w:val="28"/>
        </w:rPr>
      </w:pPr>
    </w:p>
    <w:sectPr w:rsidR="003E7DF2" w:rsidRPr="00601FDA" w:rsidSect="00A641AA"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25" w:rsidRDefault="003E1025" w:rsidP="009B024A">
      <w:pPr>
        <w:spacing w:after="0" w:line="240" w:lineRule="auto"/>
      </w:pPr>
      <w:r>
        <w:separator/>
      </w:r>
    </w:p>
  </w:endnote>
  <w:endnote w:type="continuationSeparator" w:id="0">
    <w:p w:rsidR="003E1025" w:rsidRDefault="003E1025" w:rsidP="009B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410187"/>
      <w:docPartObj>
        <w:docPartGallery w:val="Page Numbers (Bottom of Page)"/>
        <w:docPartUnique/>
      </w:docPartObj>
    </w:sdtPr>
    <w:sdtEndPr/>
    <w:sdtContent>
      <w:p w:rsidR="003029FF" w:rsidRDefault="003029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3D">
          <w:rPr>
            <w:noProof/>
          </w:rPr>
          <w:t>1</w:t>
        </w:r>
        <w:r>
          <w:fldChar w:fldCharType="end"/>
        </w:r>
      </w:p>
    </w:sdtContent>
  </w:sdt>
  <w:p w:rsidR="003029FF" w:rsidRDefault="00302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25" w:rsidRDefault="003E1025" w:rsidP="009B024A">
      <w:pPr>
        <w:spacing w:after="0" w:line="240" w:lineRule="auto"/>
      </w:pPr>
      <w:r>
        <w:separator/>
      </w:r>
    </w:p>
  </w:footnote>
  <w:footnote w:type="continuationSeparator" w:id="0">
    <w:p w:rsidR="003E1025" w:rsidRDefault="003E1025" w:rsidP="009B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0"/>
    <w:rsid w:val="00067287"/>
    <w:rsid w:val="0008515C"/>
    <w:rsid w:val="000A3A10"/>
    <w:rsid w:val="000C14C7"/>
    <w:rsid w:val="000E3EBE"/>
    <w:rsid w:val="000E5DEA"/>
    <w:rsid w:val="000F7A85"/>
    <w:rsid w:val="00134FF8"/>
    <w:rsid w:val="00173C89"/>
    <w:rsid w:val="00182915"/>
    <w:rsid w:val="001A58BC"/>
    <w:rsid w:val="001C06C4"/>
    <w:rsid w:val="001E4153"/>
    <w:rsid w:val="001F025F"/>
    <w:rsid w:val="001F266E"/>
    <w:rsid w:val="002120C8"/>
    <w:rsid w:val="00222AD6"/>
    <w:rsid w:val="00227F6D"/>
    <w:rsid w:val="002377CB"/>
    <w:rsid w:val="00242CFD"/>
    <w:rsid w:val="002848E3"/>
    <w:rsid w:val="002A41C1"/>
    <w:rsid w:val="002F1DBB"/>
    <w:rsid w:val="002F404A"/>
    <w:rsid w:val="003029FF"/>
    <w:rsid w:val="00325080"/>
    <w:rsid w:val="003A66F1"/>
    <w:rsid w:val="003B69B9"/>
    <w:rsid w:val="003D1727"/>
    <w:rsid w:val="003E1025"/>
    <w:rsid w:val="003E7DF2"/>
    <w:rsid w:val="00402E41"/>
    <w:rsid w:val="00460A4E"/>
    <w:rsid w:val="00486F6E"/>
    <w:rsid w:val="004C67B5"/>
    <w:rsid w:val="00601FDA"/>
    <w:rsid w:val="00651748"/>
    <w:rsid w:val="00652F04"/>
    <w:rsid w:val="00677BCC"/>
    <w:rsid w:val="00687D5F"/>
    <w:rsid w:val="00696C44"/>
    <w:rsid w:val="007112E5"/>
    <w:rsid w:val="0075399E"/>
    <w:rsid w:val="0075766F"/>
    <w:rsid w:val="007C4A10"/>
    <w:rsid w:val="008379F5"/>
    <w:rsid w:val="00846E19"/>
    <w:rsid w:val="008D273D"/>
    <w:rsid w:val="00984192"/>
    <w:rsid w:val="009A34B3"/>
    <w:rsid w:val="009A7EB6"/>
    <w:rsid w:val="009B024A"/>
    <w:rsid w:val="009B3773"/>
    <w:rsid w:val="009C0C8C"/>
    <w:rsid w:val="009E36F5"/>
    <w:rsid w:val="009E38E6"/>
    <w:rsid w:val="00A641AA"/>
    <w:rsid w:val="00A83BF8"/>
    <w:rsid w:val="00AE2924"/>
    <w:rsid w:val="00AF1ACF"/>
    <w:rsid w:val="00B04E13"/>
    <w:rsid w:val="00B26FC6"/>
    <w:rsid w:val="00B45B69"/>
    <w:rsid w:val="00B64A0A"/>
    <w:rsid w:val="00C378E0"/>
    <w:rsid w:val="00C61149"/>
    <w:rsid w:val="00C6493B"/>
    <w:rsid w:val="00CA416B"/>
    <w:rsid w:val="00CA6452"/>
    <w:rsid w:val="00D21FB6"/>
    <w:rsid w:val="00D265A1"/>
    <w:rsid w:val="00D70FFA"/>
    <w:rsid w:val="00D94CEB"/>
    <w:rsid w:val="00D97DCD"/>
    <w:rsid w:val="00DB2EA0"/>
    <w:rsid w:val="00E02085"/>
    <w:rsid w:val="00EC2A6E"/>
    <w:rsid w:val="00EC3804"/>
    <w:rsid w:val="00F44E77"/>
    <w:rsid w:val="00F66D0D"/>
    <w:rsid w:val="00FB39A4"/>
    <w:rsid w:val="00FE0E18"/>
    <w:rsid w:val="00FE1AEB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245C"/>
  <w15:docId w15:val="{CFE49F86-4B62-41F3-A357-2984AEAF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B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24A"/>
  </w:style>
  <w:style w:type="paragraph" w:styleId="a6">
    <w:name w:val="footer"/>
    <w:basedOn w:val="a"/>
    <w:link w:val="a7"/>
    <w:uiPriority w:val="99"/>
    <w:unhideWhenUsed/>
    <w:rsid w:val="009B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24A"/>
  </w:style>
  <w:style w:type="paragraph" w:styleId="a8">
    <w:name w:val="Balloon Text"/>
    <w:basedOn w:val="a"/>
    <w:link w:val="a9"/>
    <w:uiPriority w:val="99"/>
    <w:semiHidden/>
    <w:unhideWhenUsed/>
    <w:rsid w:val="009B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93D-BC61-4975-AE38-AE7675D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13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Арина Зарипова</cp:lastModifiedBy>
  <cp:revision>16</cp:revision>
  <cp:lastPrinted>2022-04-29T06:53:00Z</cp:lastPrinted>
  <dcterms:created xsi:type="dcterms:W3CDTF">2022-04-26T12:41:00Z</dcterms:created>
  <dcterms:modified xsi:type="dcterms:W3CDTF">2022-07-07T15:35:00Z</dcterms:modified>
</cp:coreProperties>
</file>